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E3F7" w14:textId="77777777" w:rsidR="002C7682" w:rsidRDefault="00C54777" w:rsidP="00C54777">
      <w:pPr>
        <w:pStyle w:val="Textkrper"/>
      </w:pPr>
      <w:r>
        <w:t>Paper Title – Times New Roman 14pt Bold</w:t>
      </w:r>
      <w:r w:rsidR="002C7682">
        <w:br/>
      </w:r>
    </w:p>
    <w:p w14:paraId="17E87983" w14:textId="77777777" w:rsidR="002C7682" w:rsidRDefault="00D84057">
      <w:pPr>
        <w:pStyle w:val="Authors"/>
        <w:framePr w:w="0" w:hSpace="0" w:vSpace="0" w:wrap="auto" w:vAnchor="margin" w:hAnchor="text" w:xAlign="left" w:yAlign="inline"/>
        <w:rPr>
          <w:rStyle w:val="MemberType"/>
          <w:sz w:val="20"/>
        </w:rPr>
      </w:pPr>
      <w:r>
        <w:rPr>
          <w:sz w:val="20"/>
        </w:rPr>
        <w:t>First Author</w:t>
      </w:r>
      <w:r w:rsidR="002C7682">
        <w:rPr>
          <w:sz w:val="20"/>
        </w:rPr>
        <w:t>, Second Author, Jr., and others if co-authors used</w:t>
      </w:r>
      <w:r w:rsidR="002C7682">
        <w:rPr>
          <w:rStyle w:val="MemberType"/>
          <w:sz w:val="20"/>
        </w:rPr>
        <w:t xml:space="preserve"> </w:t>
      </w:r>
      <w:r w:rsidR="002C7682">
        <w:rPr>
          <w:rStyle w:val="MemberType"/>
          <w:sz w:val="20"/>
        </w:rPr>
        <w:br/>
      </w:r>
      <w:r w:rsidR="002C7682">
        <w:rPr>
          <w:rStyle w:val="MemberType"/>
          <w:i w:val="0"/>
          <w:iCs w:val="0"/>
          <w:sz w:val="20"/>
        </w:rPr>
        <w:t>Company</w:t>
      </w:r>
      <w:r w:rsidR="002C7682">
        <w:rPr>
          <w:rStyle w:val="MemberType"/>
          <w:i w:val="0"/>
          <w:iCs w:val="0"/>
          <w:sz w:val="20"/>
        </w:rPr>
        <w:br/>
        <w:t>Address</w:t>
      </w:r>
      <w:r w:rsidR="002C7682">
        <w:rPr>
          <w:rStyle w:val="MemberType"/>
          <w:i w:val="0"/>
          <w:iCs w:val="0"/>
          <w:sz w:val="20"/>
        </w:rPr>
        <w:br/>
        <w:t>City, State Zip Country</w:t>
      </w:r>
      <w:r w:rsidR="002C7682">
        <w:rPr>
          <w:rStyle w:val="MemberType"/>
          <w:i w:val="0"/>
          <w:iCs w:val="0"/>
          <w:sz w:val="20"/>
        </w:rPr>
        <w:br/>
        <w:t>Ph: 111-222-3333; Fax: 444-555-6666</w:t>
      </w:r>
      <w:r w:rsidR="002C7682">
        <w:rPr>
          <w:rStyle w:val="MemberType"/>
          <w:i w:val="0"/>
          <w:iCs w:val="0"/>
          <w:sz w:val="20"/>
        </w:rPr>
        <w:br/>
        <w:t>Email: imaps@imaps.org</w:t>
      </w:r>
    </w:p>
    <w:p w14:paraId="4C8A56F4" w14:textId="77777777" w:rsidR="002C7682" w:rsidRDefault="005C7024">
      <w:r>
        <w:rPr>
          <w:noProof/>
        </w:rPr>
        <mc:AlternateContent>
          <mc:Choice Requires="wps">
            <w:drawing>
              <wp:anchor distT="0" distB="0" distL="114300" distR="114300" simplePos="0" relativeHeight="251658240" behindDoc="0" locked="0" layoutInCell="1" allowOverlap="1" wp14:anchorId="20042042" wp14:editId="595656B2">
                <wp:simplePos x="0" y="0"/>
                <wp:positionH relativeFrom="column">
                  <wp:posOffset>-520065</wp:posOffset>
                </wp:positionH>
                <wp:positionV relativeFrom="paragraph">
                  <wp:posOffset>118110</wp:posOffset>
                </wp:positionV>
                <wp:extent cx="6553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027CB"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9.3pt" to="475.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" strokeweight="4.5pt">
                <v:stroke linestyle="thickThin"/>
              </v:line>
            </w:pict>
          </mc:Fallback>
        </mc:AlternateContent>
      </w:r>
    </w:p>
    <w:p w14:paraId="7236A99A" w14:textId="77777777" w:rsidR="002C7682" w:rsidRDefault="002C7682"/>
    <w:p w14:paraId="3615666B" w14:textId="77777777" w:rsidR="002C7682" w:rsidRDefault="002C7682" w:rsidP="00D84057">
      <w:pPr>
        <w:pStyle w:val="Abstract"/>
        <w:ind w:firstLine="0"/>
        <w:rPr>
          <w:iCs/>
          <w:sz w:val="24"/>
        </w:rPr>
      </w:pPr>
      <w:r>
        <w:rPr>
          <w:iCs/>
          <w:sz w:val="24"/>
        </w:rPr>
        <w:t>Abstract</w:t>
      </w:r>
    </w:p>
    <w:p w14:paraId="6E06D8E1" w14:textId="77777777" w:rsidR="002C7682" w:rsidRDefault="00176A65" w:rsidP="00D84057">
      <w:pPr>
        <w:pStyle w:val="Abstract"/>
        <w:ind w:firstLine="0"/>
        <w:rPr>
          <w:b w:val="0"/>
          <w:bCs w:val="0"/>
          <w:iCs/>
          <w:sz w:val="20"/>
        </w:rPr>
      </w:pPr>
      <w:r>
        <w:rPr>
          <w:b w:val="0"/>
          <w:bCs w:val="0"/>
          <w:iCs/>
          <w:sz w:val="20"/>
        </w:rPr>
        <w:t>Please place your abstract here</w:t>
      </w:r>
      <w:r w:rsidR="00D84057">
        <w:rPr>
          <w:b w:val="0"/>
          <w:bCs w:val="0"/>
          <w:iCs/>
          <w:sz w:val="20"/>
        </w:rPr>
        <w:t>.</w:t>
      </w:r>
      <w:r w:rsidR="002C7682">
        <w:rPr>
          <w:b w:val="0"/>
          <w:bCs w:val="0"/>
          <w:iCs/>
          <w:sz w:val="20"/>
        </w:rPr>
        <w:t xml:space="preserve"> Define all symbols used in the abstract. Do not cite references in the abstract. </w:t>
      </w:r>
    </w:p>
    <w:p w14:paraId="17BB30EB" w14:textId="77777777" w:rsidR="002C7682" w:rsidRDefault="002C7682" w:rsidP="00D84057">
      <w:pPr>
        <w:pStyle w:val="IndexTerms"/>
        <w:ind w:firstLine="0"/>
        <w:rPr>
          <w:b w:val="0"/>
          <w:bCs w:val="0"/>
          <w:iCs/>
          <w:sz w:val="20"/>
          <w:szCs w:val="20"/>
        </w:rPr>
      </w:pPr>
      <w:bookmarkStart w:id="0" w:name="PointTmp"/>
    </w:p>
    <w:p w14:paraId="0350608C" w14:textId="77777777" w:rsidR="002C7682" w:rsidRDefault="002C7682" w:rsidP="00D84057">
      <w:pPr>
        <w:pStyle w:val="IndexTerms"/>
        <w:ind w:firstLine="0"/>
        <w:rPr>
          <w:iCs/>
          <w:sz w:val="24"/>
        </w:rPr>
      </w:pPr>
      <w:r>
        <w:rPr>
          <w:iCs/>
          <w:sz w:val="24"/>
        </w:rPr>
        <w:t>Key words</w:t>
      </w:r>
    </w:p>
    <w:p w14:paraId="3D947EAD" w14:textId="77777777" w:rsidR="002C7682" w:rsidRDefault="002C7682" w:rsidP="00D84057">
      <w:pPr>
        <w:pStyle w:val="IndexTerms"/>
        <w:ind w:firstLine="0"/>
        <w:rPr>
          <w:b w:val="0"/>
          <w:bCs w:val="0"/>
          <w:iCs/>
          <w:sz w:val="20"/>
        </w:rPr>
      </w:pPr>
      <w:r>
        <w:rPr>
          <w:b w:val="0"/>
          <w:bCs w:val="0"/>
          <w:iCs/>
          <w:sz w:val="20"/>
        </w:rPr>
        <w:t xml:space="preserve">About four to </w:t>
      </w:r>
      <w:r w:rsidR="00D84057">
        <w:rPr>
          <w:b w:val="0"/>
          <w:bCs w:val="0"/>
          <w:iCs/>
          <w:sz w:val="20"/>
        </w:rPr>
        <w:t>six</w:t>
      </w:r>
      <w:r>
        <w:rPr>
          <w:b w:val="0"/>
          <w:bCs w:val="0"/>
          <w:iCs/>
          <w:sz w:val="20"/>
        </w:rPr>
        <w:t xml:space="preserve"> key words or four phrases in alphabetical order, separated by commas. </w:t>
      </w:r>
      <w:bookmarkEnd w:id="0"/>
    </w:p>
    <w:p w14:paraId="04CC85F3" w14:textId="77777777" w:rsidR="002C7682" w:rsidRDefault="002C7682">
      <w:pPr>
        <w:pStyle w:val="Fuzeile"/>
        <w:tabs>
          <w:tab w:val="clear" w:pos="4320"/>
          <w:tab w:val="clear" w:pos="8640"/>
        </w:tabs>
      </w:pPr>
    </w:p>
    <w:p w14:paraId="353B7041" w14:textId="77777777" w:rsidR="002C7682" w:rsidRDefault="005C7024">
      <w:r>
        <w:rPr>
          <w:noProof/>
        </w:rPr>
        <mc:AlternateContent>
          <mc:Choice Requires="wps">
            <w:drawing>
              <wp:anchor distT="0" distB="0" distL="114300" distR="114300" simplePos="0" relativeHeight="251657216" behindDoc="0" locked="0" layoutInCell="1" allowOverlap="1" wp14:anchorId="6048D8E2" wp14:editId="65B5375B">
                <wp:simplePos x="0" y="0"/>
                <wp:positionH relativeFrom="column">
                  <wp:posOffset>-520065</wp:posOffset>
                </wp:positionH>
                <wp:positionV relativeFrom="paragraph">
                  <wp:posOffset>133350</wp:posOffset>
                </wp:positionV>
                <wp:extent cx="65532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8375F"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0.5pt" to="47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" strokeweight="4.5pt">
                <v:stroke linestyle="thickThin"/>
              </v:line>
            </w:pict>
          </mc:Fallback>
        </mc:AlternateContent>
      </w:r>
    </w:p>
    <w:p w14:paraId="444E3133" w14:textId="77777777" w:rsidR="002C7682" w:rsidRDefault="002C7682">
      <w:pPr>
        <w:pStyle w:val="IndexTerms"/>
      </w:pPr>
    </w:p>
    <w:p w14:paraId="06C2453A" w14:textId="77777777" w:rsidR="002C7682" w:rsidRDefault="002C7682">
      <w:pPr>
        <w:pStyle w:val="IndexTerms"/>
        <w:ind w:firstLine="0"/>
      </w:pPr>
    </w:p>
    <w:p w14:paraId="65E6716C" w14:textId="77777777" w:rsidR="00176A65" w:rsidRPr="00176A65" w:rsidRDefault="00176A65" w:rsidP="00176A65">
      <w:pPr>
        <w:sectPr w:rsidR="00176A65" w:rsidRPr="00176A65">
          <w:headerReference w:type="default" r:id="rId7"/>
          <w:footerReference w:type="even" r:id="rId8"/>
          <w:footerReference w:type="default" r:id="rId9"/>
          <w:type w:val="continuous"/>
          <w:pgSz w:w="12240" w:h="15840" w:code="1"/>
          <w:pgMar w:top="1440" w:right="1800" w:bottom="1440" w:left="1800" w:header="720" w:footer="576" w:gutter="0"/>
          <w:cols w:space="288"/>
        </w:sectPr>
      </w:pPr>
    </w:p>
    <w:p w14:paraId="549A34A5" w14:textId="77777777" w:rsidR="002C7682" w:rsidRDefault="00176A65">
      <w:pPr>
        <w:pStyle w:val="berschrift1"/>
        <w:numPr>
          <w:ilvl w:val="0"/>
          <w:numId w:val="0"/>
        </w:numPr>
        <w:spacing w:before="0" w:after="0"/>
        <w:jc w:val="left"/>
        <w:rPr>
          <w:b/>
          <w:bCs/>
          <w:smallCaps w:val="0"/>
          <w:sz w:val="24"/>
        </w:rPr>
      </w:pPr>
      <w:r>
        <w:rPr>
          <w:b/>
          <w:bCs/>
          <w:smallCaps w:val="0"/>
          <w:sz w:val="24"/>
        </w:rPr>
        <w:t>I.</w:t>
      </w:r>
      <w:r>
        <w:rPr>
          <w:b/>
          <w:bCs/>
          <w:smallCaps w:val="0"/>
          <w:sz w:val="24"/>
        </w:rPr>
        <w:tab/>
      </w:r>
      <w:r w:rsidR="002C7682">
        <w:rPr>
          <w:b/>
          <w:bCs/>
          <w:smallCaps w:val="0"/>
          <w:sz w:val="24"/>
        </w:rPr>
        <w:t>Introduction</w:t>
      </w:r>
    </w:p>
    <w:p w14:paraId="3AE273CF" w14:textId="77777777" w:rsidR="002C7682" w:rsidRDefault="007E580B">
      <w:pPr>
        <w:pStyle w:val="Text"/>
        <w:ind w:firstLine="0"/>
      </w:pPr>
      <w:r>
        <w:t xml:space="preserve">The length of your paper should be between 4-6 pages. </w:t>
      </w:r>
      <w:r w:rsidR="002C7682">
        <w:t xml:space="preserve">The body </w:t>
      </w:r>
      <w:r w:rsidR="005C51A4">
        <w:t xml:space="preserve">of </w:t>
      </w:r>
      <w:r w:rsidR="002C7682">
        <w:t>your paper should be formatted in a Times N</w:t>
      </w:r>
      <w:r w:rsidR="009A214A">
        <w:t>ew Roman 10pt font, two columns.</w:t>
      </w:r>
      <w:r w:rsidR="002C7682">
        <w:t xml:space="preserve"> </w:t>
      </w:r>
      <w:r w:rsidRPr="009A214A">
        <w:t>Please do not change the font sizes or line spacing to squeeze more text into a limited number of pages.</w:t>
      </w:r>
    </w:p>
    <w:p w14:paraId="1C81AC2F" w14:textId="77777777" w:rsidR="002C7682" w:rsidRDefault="002C7682" w:rsidP="009A214A">
      <w:pPr>
        <w:pStyle w:val="Text"/>
        <w:ind w:firstLine="0"/>
      </w:pPr>
    </w:p>
    <w:p w14:paraId="35B754B3" w14:textId="77777777" w:rsidR="002C7682" w:rsidRDefault="002C7682">
      <w:pPr>
        <w:pStyle w:val="Text"/>
        <w:ind w:firstLine="0"/>
      </w:pPr>
    </w:p>
    <w:p w14:paraId="553937C2" w14:textId="77777777" w:rsidR="002C7682" w:rsidRDefault="00176A65">
      <w:pPr>
        <w:pStyle w:val="Text"/>
        <w:ind w:firstLine="0"/>
        <w:rPr>
          <w:b/>
          <w:bCs/>
          <w:sz w:val="24"/>
        </w:rPr>
      </w:pPr>
      <w:r>
        <w:rPr>
          <w:b/>
          <w:bCs/>
          <w:sz w:val="24"/>
        </w:rPr>
        <w:t xml:space="preserve">II. </w:t>
      </w:r>
      <w:r w:rsidR="00C04F5E">
        <w:rPr>
          <w:b/>
          <w:bCs/>
          <w:sz w:val="24"/>
        </w:rPr>
        <w:t>Helpful Hint</w:t>
      </w:r>
    </w:p>
    <w:p w14:paraId="0F1CFA6D" w14:textId="77777777" w:rsidR="002C7682" w:rsidRDefault="002C7682" w:rsidP="00C04F5E">
      <w:pPr>
        <w:pStyle w:val="berschrift2"/>
        <w:ind w:left="0"/>
      </w:pPr>
      <w:r>
        <w:t>Figures</w:t>
      </w:r>
      <w:r w:rsidR="00C04F5E">
        <w:t xml:space="preserve"> and Tables</w:t>
      </w:r>
    </w:p>
    <w:p w14:paraId="65BFDF1E" w14:textId="77777777" w:rsidR="00C04F5E" w:rsidRDefault="00C04F5E" w:rsidP="00C04F5E">
      <w:pPr>
        <w:pStyle w:val="Text"/>
        <w:ind w:firstLine="0"/>
      </w:pPr>
      <w:r>
        <w:t>Please insert all</w:t>
      </w:r>
      <w:r w:rsidRPr="00C04F5E">
        <w:t xml:space="preserve"> </w:t>
      </w:r>
      <w:r>
        <w:t xml:space="preserve">figures and tables in this </w:t>
      </w:r>
      <w:r w:rsidR="005C51A4">
        <w:t>paper</w:t>
      </w:r>
      <w:r>
        <w:t xml:space="preserve">. Place figure captions below the figures; place table titles above the tables. If your figure has two parts, include the labels “(a)” and “(b)” as part of the artwork. Please verify that the figures and tables you mention in the text </w:t>
      </w:r>
      <w:proofErr w:type="gramStart"/>
      <w:r>
        <w:t>actually exist</w:t>
      </w:r>
      <w:proofErr w:type="gramEnd"/>
      <w:r>
        <w:t xml:space="preserve">. Use the abbreviation “Fig.” even at the beginning of a sentence. Do not abbreviate “Table.” Tables are numbered with Roman numerals. </w:t>
      </w:r>
    </w:p>
    <w:p w14:paraId="0CDF7298" w14:textId="77777777" w:rsidR="00C04F5E" w:rsidRDefault="00C04F5E" w:rsidP="00C04F5E">
      <w:pPr>
        <w:pStyle w:val="Text"/>
        <w:ind w:firstLine="0"/>
      </w:pPr>
    </w:p>
    <w:p w14:paraId="733BEBE3" w14:textId="77777777" w:rsidR="00C54777" w:rsidRDefault="00C54777" w:rsidP="00C54777">
      <w:pPr>
        <w:pStyle w:val="berschrift2"/>
        <w:ind w:left="0"/>
      </w:pPr>
      <w:r>
        <w:t>Equations</w:t>
      </w:r>
    </w:p>
    <w:p w14:paraId="5CD545EB" w14:textId="77777777" w:rsidR="00176A65" w:rsidRDefault="00C54777" w:rsidP="00C54777">
      <w:pPr>
        <w:pStyle w:val="Text"/>
        <w:ind w:firstLine="0"/>
      </w:pPr>
      <w:r>
        <w:t>Number equations consecutively with equation numbers in parentheses flush with the right margin, as in (1). Punctuate equations when they are part of a sentence, as in</w:t>
      </w:r>
    </w:p>
    <w:p w14:paraId="7CE83C48" w14:textId="77777777" w:rsidR="00C54777" w:rsidRDefault="00C54777" w:rsidP="00C54777">
      <w:pPr>
        <w:pStyle w:val="Equation"/>
      </w:pPr>
      <w:r>
        <w:rPr>
          <w:position w:val="-50"/>
        </w:rPr>
        <w:object w:dxaOrig="4940" w:dyaOrig="1120" w14:anchorId="7419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75pt" o:ole="" fillcolor="window">
            <v:imagedata r:id="rId10" o:title=""/>
          </v:shape>
          <o:OLEObject Type="Embed" ProgID="Equation.3" ShapeID="_x0000_i1025" DrawAspect="Content" ObjectID="_1713682967" r:id="rId11"/>
        </w:object>
      </w:r>
      <w:r>
        <w:t xml:space="preserve"> (1)</w:t>
      </w:r>
    </w:p>
    <w:p w14:paraId="745D9648" w14:textId="77777777" w:rsidR="00C54777" w:rsidRDefault="00C54777" w:rsidP="00C54777"/>
    <w:p w14:paraId="455B395F" w14:textId="77777777" w:rsidR="00C54777" w:rsidRDefault="00C54777" w:rsidP="00C54777">
      <w:pPr>
        <w:pStyle w:val="Text"/>
        <w:ind w:firstLine="0"/>
      </w:pPr>
      <w:r>
        <w:t>Be sure that the symbols in your equation have been defined before the equation appears or immediately following. Refer to “(1),” not “Eq. (1)” or “equation (1),” except at the beginning of a sentence: “Equation (1) is ... .”</w:t>
      </w:r>
    </w:p>
    <w:p w14:paraId="57B4DD08" w14:textId="77777777" w:rsidR="002C7682" w:rsidRDefault="002C7682">
      <w:pPr>
        <w:pStyle w:val="Text"/>
        <w:ind w:firstLine="0"/>
        <w:rPr>
          <w:i/>
        </w:rPr>
      </w:pPr>
    </w:p>
    <w:p w14:paraId="50906ED8" w14:textId="77777777" w:rsidR="002C7682" w:rsidRDefault="002C7682" w:rsidP="00C54777">
      <w:pPr>
        <w:pStyle w:val="berschrift2"/>
        <w:ind w:left="0"/>
      </w:pPr>
      <w:r>
        <w:t>References</w:t>
      </w:r>
    </w:p>
    <w:p w14:paraId="4FF946BC" w14:textId="77777777" w:rsidR="009A214A" w:rsidRDefault="002C7682">
      <w:pPr>
        <w:pStyle w:val="Text"/>
        <w:ind w:firstLine="0"/>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note that the references at the end of this document are in the preferred referencing style. </w:t>
      </w:r>
    </w:p>
    <w:p w14:paraId="291B7436" w14:textId="77777777" w:rsidR="002C7682" w:rsidRDefault="002C7682">
      <w:pPr>
        <w:pStyle w:val="Text"/>
        <w:ind w:firstLine="0"/>
      </w:pPr>
      <w:r>
        <w:t>Give all authors’ names; do not use “</w:t>
      </w:r>
      <w:r>
        <w:rPr>
          <w:i/>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1D461443" w14:textId="77777777" w:rsidR="002C7682" w:rsidRDefault="002C7682">
      <w:pPr>
        <w:pStyle w:val="Text"/>
        <w:ind w:firstLine="0"/>
      </w:pPr>
      <w:r>
        <w:t>Capitalize only the first word in a paper title, except for proper nouns and element symbols. For papers published in translation journals, please give the English citation first, followed by the original foreign-language citation [8].</w:t>
      </w:r>
    </w:p>
    <w:p w14:paraId="2483FD3F" w14:textId="77777777" w:rsidR="002C7682" w:rsidRDefault="002C7682">
      <w:pPr>
        <w:pStyle w:val="Text"/>
      </w:pPr>
    </w:p>
    <w:p w14:paraId="7697287C" w14:textId="77777777" w:rsidR="002C7682" w:rsidRDefault="00176A65">
      <w:pPr>
        <w:pStyle w:val="berschrift1"/>
        <w:numPr>
          <w:ilvl w:val="0"/>
          <w:numId w:val="0"/>
        </w:numPr>
        <w:jc w:val="left"/>
        <w:rPr>
          <w:b/>
          <w:bCs/>
          <w:smallCaps w:val="0"/>
          <w:sz w:val="24"/>
        </w:rPr>
      </w:pPr>
      <w:r>
        <w:rPr>
          <w:b/>
          <w:bCs/>
          <w:smallCaps w:val="0"/>
          <w:sz w:val="24"/>
        </w:rPr>
        <w:t>III.</w:t>
      </w:r>
      <w:r>
        <w:rPr>
          <w:b/>
          <w:bCs/>
          <w:smallCaps w:val="0"/>
          <w:sz w:val="24"/>
        </w:rPr>
        <w:tab/>
      </w:r>
      <w:r w:rsidR="002C7682">
        <w:rPr>
          <w:b/>
          <w:bCs/>
          <w:smallCaps w:val="0"/>
          <w:sz w:val="24"/>
        </w:rPr>
        <w:t>Conclusion</w:t>
      </w:r>
    </w:p>
    <w:p w14:paraId="1FF90BA5" w14:textId="77777777" w:rsidR="002C7682" w:rsidRDefault="002C7682">
      <w:pPr>
        <w:pStyle w:val="Text"/>
        <w:ind w:firstLine="0"/>
      </w:pPr>
      <w:r>
        <w:t xml:space="preserve">A conclusion section </w:t>
      </w:r>
      <w:r w:rsidR="005C51A4">
        <w:t>is required</w:t>
      </w:r>
      <w:r>
        <w:t xml:space="preserve">. Although a conclusion may review the main points of the paper, do not replicate the abstract as the conclusion. A conclusion might elaborate on the importance of the work or suggest applications and </w:t>
      </w:r>
      <w:r>
        <w:lastRenderedPageBreak/>
        <w:t xml:space="preserve">extensions. </w:t>
      </w:r>
    </w:p>
    <w:p w14:paraId="30407051" w14:textId="77777777" w:rsidR="002C7682" w:rsidRDefault="002C7682">
      <w:pPr>
        <w:pStyle w:val="ReferenceHead"/>
        <w:jc w:val="left"/>
        <w:rPr>
          <w:b/>
          <w:bCs/>
          <w:smallCaps w:val="0"/>
          <w:sz w:val="24"/>
        </w:rPr>
      </w:pPr>
      <w:r>
        <w:rPr>
          <w:b/>
          <w:bCs/>
          <w:smallCaps w:val="0"/>
          <w:sz w:val="24"/>
        </w:rPr>
        <w:t>Acknowledgment</w:t>
      </w:r>
    </w:p>
    <w:p w14:paraId="33218FD2" w14:textId="77777777" w:rsidR="002C7682" w:rsidRDefault="002C7682">
      <w:pPr>
        <w:pStyle w:val="Text"/>
        <w:ind w:firstLine="0"/>
      </w:pPr>
      <w:r>
        <w:t xml:space="preserve">The preferred spelling of the word “acknowledgment” in American English is without an “e” after the “g.” Use the singular heading even if you have many acknowledgments. </w:t>
      </w:r>
    </w:p>
    <w:p w14:paraId="29972E34" w14:textId="77777777" w:rsidR="002C7682" w:rsidRDefault="002C7682">
      <w:pPr>
        <w:pStyle w:val="ReferenceHead"/>
        <w:jc w:val="left"/>
        <w:rPr>
          <w:b/>
          <w:bCs/>
          <w:smallCaps w:val="0"/>
          <w:sz w:val="24"/>
        </w:rPr>
      </w:pPr>
      <w:r>
        <w:rPr>
          <w:b/>
          <w:bCs/>
          <w:smallCaps w:val="0"/>
          <w:sz w:val="24"/>
        </w:rPr>
        <w:t>References</w:t>
      </w:r>
    </w:p>
    <w:p w14:paraId="27D43C3C" w14:textId="77777777" w:rsidR="002C7682" w:rsidRDefault="002C7682" w:rsidP="00176A65">
      <w:pPr>
        <w:numPr>
          <w:ilvl w:val="0"/>
          <w:numId w:val="19"/>
        </w:numPr>
        <w:jc w:val="both"/>
        <w:rPr>
          <w:sz w:val="16"/>
        </w:rPr>
      </w:pPr>
      <w:r>
        <w:rPr>
          <w:sz w:val="16"/>
        </w:rPr>
        <w:t xml:space="preserve">G. O. Young, “Synthetic structure of industrial plastics (Book style with paper title and editor),” </w:t>
      </w:r>
      <w:r>
        <w:rPr>
          <w:sz w:val="16"/>
        </w:rPr>
        <w:tab/>
        <w:t xml:space="preserve">in </w:t>
      </w:r>
      <w:r>
        <w:rPr>
          <w:i/>
          <w:sz w:val="16"/>
        </w:rPr>
        <w:t>Plastics</w:t>
      </w:r>
      <w:r>
        <w:rPr>
          <w:sz w:val="16"/>
        </w:rPr>
        <w:t>, 2nd ed. vol. 3, J. Peters, Ed.  New York: McGraw-Hill, 1964, pp. 15–64.</w:t>
      </w:r>
    </w:p>
    <w:p w14:paraId="14179E3E" w14:textId="77777777" w:rsidR="002C7682" w:rsidRDefault="002C7682" w:rsidP="00176A65">
      <w:pPr>
        <w:numPr>
          <w:ilvl w:val="0"/>
          <w:numId w:val="19"/>
        </w:numPr>
        <w:jc w:val="both"/>
        <w:rPr>
          <w:sz w:val="16"/>
        </w:rPr>
      </w:pPr>
      <w:r>
        <w:rPr>
          <w:sz w:val="16"/>
        </w:rPr>
        <w:t xml:space="preserve">W.-K. Chen, </w:t>
      </w:r>
      <w:r>
        <w:rPr>
          <w:i/>
          <w:sz w:val="16"/>
        </w:rPr>
        <w:t>Linear Networks and Systems</w:t>
      </w:r>
      <w:r>
        <w:rPr>
          <w:sz w:val="16"/>
        </w:rPr>
        <w:t xml:space="preserve"> (Book style)</w:t>
      </w:r>
      <w:r>
        <w:rPr>
          <w:i/>
          <w:sz w:val="16"/>
        </w:rPr>
        <w:t>.</w:t>
      </w:r>
      <w:r w:rsidR="00176A65">
        <w:rPr>
          <w:sz w:val="16"/>
        </w:rPr>
        <w:tab/>
        <w:t>Belmont, C</w:t>
      </w:r>
      <w:r>
        <w:rPr>
          <w:sz w:val="16"/>
        </w:rPr>
        <w:t>A: Wadsworth, 1993, pp. 123–135.</w:t>
      </w:r>
    </w:p>
    <w:p w14:paraId="691E7F32" w14:textId="77777777" w:rsidR="002C7682" w:rsidRDefault="002C7682" w:rsidP="00176A65">
      <w:pPr>
        <w:numPr>
          <w:ilvl w:val="0"/>
          <w:numId w:val="19"/>
        </w:numPr>
        <w:jc w:val="both"/>
        <w:rPr>
          <w:sz w:val="16"/>
        </w:rPr>
      </w:pPr>
      <w:r>
        <w:rPr>
          <w:sz w:val="16"/>
        </w:rPr>
        <w:t xml:space="preserve">H. Poor, </w:t>
      </w:r>
      <w:r>
        <w:rPr>
          <w:i/>
          <w:sz w:val="16"/>
        </w:rPr>
        <w:t>An Introduction to Signal Detection and Estimation</w:t>
      </w:r>
      <w:r>
        <w:rPr>
          <w:sz w:val="16"/>
        </w:rPr>
        <w:t>.   New York: Springer-Verlag, 1985, ch. 4.</w:t>
      </w:r>
    </w:p>
    <w:p w14:paraId="520296BA" w14:textId="77777777" w:rsidR="002C7682" w:rsidRDefault="002C7682">
      <w:pPr>
        <w:pStyle w:val="References"/>
        <w:numPr>
          <w:ilvl w:val="0"/>
          <w:numId w:val="19"/>
        </w:numPr>
      </w:pPr>
      <w:r>
        <w:t>B. Smith, “An approach to graphs of linear forms (Unpublished work style),” unpublished.</w:t>
      </w:r>
    </w:p>
    <w:p w14:paraId="485D372F" w14:textId="77777777" w:rsidR="009A214A" w:rsidRPr="009A214A" w:rsidRDefault="009A214A" w:rsidP="009A214A">
      <w:pPr>
        <w:numPr>
          <w:ilvl w:val="0"/>
          <w:numId w:val="19"/>
        </w:numPr>
        <w:jc w:val="both"/>
        <w:rPr>
          <w:sz w:val="16"/>
        </w:rPr>
      </w:pPr>
      <w:r>
        <w:rPr>
          <w:sz w:val="16"/>
        </w:rPr>
        <w:t xml:space="preserve">J. Wang, “Fundamentals of erbium-doped fiber amplifiers arrays (Periodical style—Submitted for publication),” </w:t>
      </w:r>
      <w:r>
        <w:rPr>
          <w:i/>
          <w:sz w:val="16"/>
        </w:rPr>
        <w:t>IEEE J. Quantum Electron.</w:t>
      </w:r>
      <w:r>
        <w:rPr>
          <w:sz w:val="16"/>
        </w:rPr>
        <w:t>, submitted for publication.</w:t>
      </w:r>
    </w:p>
    <w:p w14:paraId="3B1AE934" w14:textId="77777777" w:rsidR="002C7682" w:rsidRDefault="002C7682" w:rsidP="00176A65">
      <w:pPr>
        <w:numPr>
          <w:ilvl w:val="0"/>
          <w:numId w:val="19"/>
        </w:numPr>
        <w:jc w:val="both"/>
        <w:rPr>
          <w:sz w:val="16"/>
        </w:rPr>
      </w:pPr>
      <w:r>
        <w:rPr>
          <w:sz w:val="16"/>
        </w:rPr>
        <w:t xml:space="preserve">E. H. Miller, “A note on reflector arrays (Periodical style—Accepted for publication),” </w:t>
      </w:r>
      <w:r>
        <w:rPr>
          <w:i/>
          <w:sz w:val="16"/>
        </w:rPr>
        <w:t>IEEE Trans. Antennas Propagat.</w:t>
      </w:r>
      <w:r>
        <w:rPr>
          <w:sz w:val="16"/>
        </w:rPr>
        <w:t>, to be published.</w:t>
      </w:r>
    </w:p>
    <w:p w14:paraId="127155A5" w14:textId="77777777" w:rsidR="002C7682" w:rsidRDefault="002C7682">
      <w:pPr>
        <w:pStyle w:val="References"/>
        <w:numPr>
          <w:ilvl w:val="0"/>
          <w:numId w:val="19"/>
        </w:numPr>
      </w:pPr>
      <w:r>
        <w:t>C. J. Kaufman, Rocky Mountain Research Lab., Boulder, CO, private communication, May 1995.</w:t>
      </w:r>
    </w:p>
    <w:p w14:paraId="20EF680B" w14:textId="77777777" w:rsidR="005C51A4" w:rsidRDefault="002C7682" w:rsidP="005C51A4">
      <w:pPr>
        <w:pStyle w:val="References"/>
        <w:numPr>
          <w:ilvl w:val="0"/>
          <w:numId w:val="19"/>
        </w:numPr>
      </w:pPr>
      <w:r>
        <w:t xml:space="preserve">Y. Yorozu, M. Hirano, K. Oka, and Y. Tagawa, “Electron spectroscopy studies on magneto-optical media and plastic substrate interfaces(Translation Journals style),” </w:t>
      </w:r>
      <w:r w:rsidRPr="005C51A4">
        <w:rPr>
          <w:i/>
        </w:rPr>
        <w:t>IEEE Transl. J. Magn.Jpn.</w:t>
      </w:r>
      <w:r>
        <w:t>,</w:t>
      </w:r>
      <w:r w:rsidR="005C51A4">
        <w:t xml:space="preserve"> vol. 2, Aug. 1987, pp. 740–741.</w:t>
      </w:r>
    </w:p>
    <w:p w14:paraId="1B774451" w14:textId="77777777" w:rsidR="002C7682" w:rsidRDefault="002C7682" w:rsidP="005C51A4">
      <w:pPr>
        <w:pStyle w:val="References"/>
        <w:numPr>
          <w:ilvl w:val="0"/>
          <w:numId w:val="19"/>
        </w:numPr>
      </w:pPr>
      <w:r>
        <w:t xml:space="preserve">M. Young, </w:t>
      </w:r>
      <w:r w:rsidRPr="005C51A4">
        <w:rPr>
          <w:i/>
        </w:rPr>
        <w:t>The Techincal Writers Handbook.</w:t>
      </w:r>
      <w:r>
        <w:t xml:space="preserve">  Mill Valley, CA: University Science, 1989.</w:t>
      </w:r>
    </w:p>
    <w:p w14:paraId="4984947E" w14:textId="77777777" w:rsidR="002C7682" w:rsidRDefault="002C7682" w:rsidP="005C51A4">
      <w:pPr>
        <w:numPr>
          <w:ilvl w:val="0"/>
          <w:numId w:val="19"/>
        </w:numPr>
        <w:jc w:val="both"/>
        <w:rPr>
          <w:sz w:val="16"/>
        </w:rPr>
      </w:pPr>
      <w:r>
        <w:rPr>
          <w:sz w:val="16"/>
        </w:rPr>
        <w:t xml:space="preserve">S. P. Bingulac, “On the compatibility of adaptive controllers (Published Conference Proceedings style),” in </w:t>
      </w:r>
      <w:r>
        <w:rPr>
          <w:i/>
          <w:sz w:val="16"/>
        </w:rPr>
        <w:t>Proc. 4th Annu. Allerton Conf. Circuits and Systems Theory</w:t>
      </w:r>
      <w:r>
        <w:rPr>
          <w:sz w:val="16"/>
        </w:rPr>
        <w:t>, New York, 1994, pp. 8–16.</w:t>
      </w:r>
    </w:p>
    <w:p w14:paraId="7E418108" w14:textId="77777777" w:rsidR="002C7682" w:rsidRDefault="002C7682">
      <w:pPr>
        <w:pStyle w:val="References"/>
        <w:numPr>
          <w:ilvl w:val="0"/>
          <w:numId w:val="19"/>
        </w:numPr>
      </w:pPr>
      <w:r>
        <w:t xml:space="preserve">J. Williams, “Narrow-band analyzer (Thesis or Dissertation style),” Ph.D. dissertation, Dept. Elect. Eng., Harvard Univ., Cambridge, MA, 1993. </w:t>
      </w:r>
    </w:p>
    <w:p w14:paraId="32001940" w14:textId="77777777" w:rsidR="002C7682" w:rsidRDefault="002C7682">
      <w:pPr>
        <w:pStyle w:val="References"/>
        <w:numPr>
          <w:ilvl w:val="0"/>
          <w:numId w:val="19"/>
        </w:numPr>
      </w:pPr>
      <w:r>
        <w:t xml:space="preserve">J. P. Wilkinson, “Nonlinear resonant circuit devices (Patent style),” U.S. Patent 3 624 12, July 16, 1990. </w:t>
      </w:r>
    </w:p>
    <w:p w14:paraId="48D58424" w14:textId="77777777" w:rsidR="002C7682" w:rsidRDefault="002C7682">
      <w:pPr>
        <w:pStyle w:val="References"/>
        <w:numPr>
          <w:ilvl w:val="0"/>
          <w:numId w:val="19"/>
        </w:numPr>
      </w:pPr>
      <w:r>
        <w:rPr>
          <w:i/>
        </w:rPr>
        <w:t xml:space="preserve">IEEE Criteria for Class IE Electric Systems </w:t>
      </w:r>
      <w:r>
        <w:t>(Standards style)</w:t>
      </w:r>
      <w:r>
        <w:rPr>
          <w:i/>
        </w:rPr>
        <w:t>,</w:t>
      </w:r>
      <w:r>
        <w:t xml:space="preserve"> IEEE Standard 308, 1969.</w:t>
      </w:r>
    </w:p>
    <w:p w14:paraId="423B3564" w14:textId="77777777" w:rsidR="002C7682" w:rsidRDefault="005C51A4">
      <w:pPr>
        <w:pStyle w:val="References"/>
        <w:numPr>
          <w:ilvl w:val="0"/>
          <w:numId w:val="19"/>
        </w:numPr>
      </w:pPr>
      <w:r>
        <w:t xml:space="preserve"> </w:t>
      </w:r>
      <w:r w:rsidR="002C7682">
        <w:t xml:space="preserve">(Handbook style) </w:t>
      </w:r>
      <w:r w:rsidR="002C7682">
        <w:rPr>
          <w:i/>
        </w:rPr>
        <w:t>Transmission Systems for Communications,</w:t>
      </w:r>
      <w:r w:rsidR="002C7682">
        <w:t xml:space="preserve"> 3rd ed., Western Electric Co., Winston-Salem, NC, 1985, pp. 44–60.</w:t>
      </w:r>
    </w:p>
    <w:p w14:paraId="747C0EC6" w14:textId="77777777" w:rsidR="002C7682" w:rsidRDefault="002C7682">
      <w:pPr>
        <w:pStyle w:val="References"/>
        <w:numPr>
          <w:ilvl w:val="0"/>
          <w:numId w:val="19"/>
        </w:numPr>
      </w:pPr>
      <w:r>
        <w:tab/>
      </w:r>
      <w:r>
        <w:rPr>
          <w:i/>
        </w:rPr>
        <w:t>Motorola Semiconductor Data Manual,</w:t>
      </w:r>
      <w:r>
        <w:t xml:space="preserve"> Motorola Semiconductor Products Inc., Phoenix, AZ, 1989.</w:t>
      </w:r>
    </w:p>
    <w:p w14:paraId="564FACC7" w14:textId="77777777" w:rsidR="002C7682" w:rsidRDefault="002C7682">
      <w:pPr>
        <w:pStyle w:val="References"/>
        <w:numPr>
          <w:ilvl w:val="0"/>
          <w:numId w:val="19"/>
        </w:numPr>
      </w:pPr>
      <w:r>
        <w:t xml:space="preserve">(Basic Book/Monograph Online Sources) J. K. Author. (year, month, day). </w:t>
      </w:r>
      <w:r>
        <w:rPr>
          <w:i/>
        </w:rPr>
        <w:t>Title</w:t>
      </w:r>
      <w:r>
        <w:t xml:space="preserve"> (edition) [Type of medium]. Volume</w:t>
      </w:r>
      <w:r w:rsidR="005C51A4">
        <w:t xml:space="preserve"> </w:t>
      </w:r>
      <w:r>
        <w:t>(issue).</w:t>
      </w:r>
      <w:r>
        <w:tab/>
        <w:t xml:space="preserve"> Available: </w:t>
      </w:r>
      <w:hyperlink r:id="rId12" w:history="1">
        <w:r>
          <w:rPr>
            <w:rStyle w:val="Hyperlink"/>
          </w:rPr>
          <w:t>http://www.(URL</w:t>
        </w:r>
      </w:hyperlink>
      <w:r>
        <w:t>)</w:t>
      </w:r>
    </w:p>
    <w:p w14:paraId="49A42908" w14:textId="77777777" w:rsidR="002C7682" w:rsidRDefault="002C7682">
      <w:pPr>
        <w:pStyle w:val="References"/>
        <w:numPr>
          <w:ilvl w:val="0"/>
          <w:numId w:val="19"/>
        </w:numPr>
      </w:pPr>
      <w:r>
        <w:t xml:space="preserve">J. Jones. (1991, May 10). Networks (2nd ed.) [Online]. Available: </w:t>
      </w:r>
      <w:hyperlink r:id="rId13" w:history="1">
        <w:r>
          <w:rPr>
            <w:rStyle w:val="Hyperlink"/>
          </w:rPr>
          <w:t>http://www.atm.com</w:t>
        </w:r>
      </w:hyperlink>
    </w:p>
    <w:p w14:paraId="39C6F079" w14:textId="77777777" w:rsidR="002C7682" w:rsidRDefault="002C7682" w:rsidP="00C54777">
      <w:pPr>
        <w:pStyle w:val="References"/>
        <w:numPr>
          <w:ilvl w:val="0"/>
          <w:numId w:val="0"/>
        </w:numPr>
      </w:pPr>
      <w:r>
        <w:t xml:space="preserve"> </w:t>
      </w:r>
    </w:p>
    <w:sectPr w:rsidR="002C7682" w:rsidSect="00C54777">
      <w:type w:val="continuous"/>
      <w:pgSz w:w="12240" w:h="15840" w:code="1"/>
      <w:pgMar w:top="1440" w:right="936" w:bottom="1440" w:left="936" w:header="720" w:footer="576"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95D0" w14:textId="77777777" w:rsidR="00BC3381" w:rsidRDefault="00BC3381">
      <w:r>
        <w:separator/>
      </w:r>
    </w:p>
  </w:endnote>
  <w:endnote w:type="continuationSeparator" w:id="0">
    <w:p w14:paraId="11BFC162" w14:textId="77777777" w:rsidR="00BC3381" w:rsidRDefault="00BC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08AC" w14:textId="77777777" w:rsidR="002C7682" w:rsidRDefault="002C768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3B6B4" w14:textId="77777777" w:rsidR="002C7682" w:rsidRDefault="002C76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A71B" w14:textId="77777777" w:rsidR="002C7682" w:rsidRDefault="002C768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C7024">
      <w:rPr>
        <w:rStyle w:val="Seitenzahl"/>
        <w:noProof/>
      </w:rPr>
      <w:t>1</w:t>
    </w:r>
    <w:r>
      <w:rPr>
        <w:rStyle w:val="Seitenzahl"/>
      </w:rPr>
      <w:fldChar w:fldCharType="end"/>
    </w:r>
  </w:p>
  <w:p w14:paraId="305B7E84" w14:textId="77777777" w:rsidR="002C7682" w:rsidRDefault="002C76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1146" w14:textId="77777777" w:rsidR="00BC3381" w:rsidRDefault="00BC3381"/>
  </w:footnote>
  <w:footnote w:type="continuationSeparator" w:id="0">
    <w:p w14:paraId="2E5DB2FC" w14:textId="77777777" w:rsidR="00BC3381" w:rsidRDefault="00BC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A91C" w14:textId="77777777" w:rsidR="002C7682" w:rsidRDefault="002C7682">
    <w:pPr>
      <w:framePr w:wrap="auto" w:vAnchor="text" w:hAnchor="margin" w:xAlign="right" w:y="1"/>
    </w:pPr>
  </w:p>
  <w:p w14:paraId="0DA546E8" w14:textId="77777777" w:rsidR="002C7682" w:rsidRDefault="002C768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berschrift1"/>
      <w:lvlText w:val="%1."/>
      <w:legacy w:legacy="1" w:legacySpace="144" w:legacyIndent="144"/>
      <w:lvlJc w:val="left"/>
    </w:lvl>
    <w:lvl w:ilvl="1">
      <w:start w:val="1"/>
      <w:numFmt w:val="upperLetter"/>
      <w:pStyle w:val="berschrift2"/>
      <w:lvlText w:val="%2."/>
      <w:legacy w:legacy="1" w:legacySpace="144" w:legacyIndent="144"/>
      <w:lvlJc w:val="left"/>
    </w:lvl>
    <w:lvl w:ilvl="2">
      <w:start w:val="1"/>
      <w:numFmt w:val="decimal"/>
      <w:pStyle w:val="berschrift3"/>
      <w:lvlText w:val="%3)"/>
      <w:legacy w:legacy="1" w:legacySpace="144" w:legacyIndent="144"/>
      <w:lvlJc w:val="left"/>
    </w:lvl>
    <w:lvl w:ilvl="3">
      <w:start w:val="1"/>
      <w:numFmt w:val="lowerLetter"/>
      <w:pStyle w:val="berschrift4"/>
      <w:lvlText w:val="%4)"/>
      <w:legacy w:legacy="1" w:legacySpace="0" w:legacyIndent="720"/>
      <w:lvlJc w:val="left"/>
      <w:pPr>
        <w:ind w:left="1152" w:hanging="720"/>
      </w:pPr>
    </w:lvl>
    <w:lvl w:ilvl="4">
      <w:start w:val="1"/>
      <w:numFmt w:val="decimal"/>
      <w:pStyle w:val="berschrift5"/>
      <w:lvlText w:val="(%5)"/>
      <w:legacy w:legacy="1" w:legacySpace="0" w:legacyIndent="720"/>
      <w:lvlJc w:val="left"/>
      <w:pPr>
        <w:ind w:left="1872" w:hanging="720"/>
      </w:pPr>
    </w:lvl>
    <w:lvl w:ilvl="5">
      <w:start w:val="1"/>
      <w:numFmt w:val="lowerLetter"/>
      <w:pStyle w:val="berschrift6"/>
      <w:lvlText w:val="(%6)"/>
      <w:legacy w:legacy="1" w:legacySpace="0" w:legacyIndent="720"/>
      <w:lvlJc w:val="left"/>
      <w:pPr>
        <w:ind w:left="2592" w:hanging="720"/>
      </w:pPr>
    </w:lvl>
    <w:lvl w:ilvl="6">
      <w:start w:val="1"/>
      <w:numFmt w:val="lowerRoman"/>
      <w:pStyle w:val="berschrift7"/>
      <w:lvlText w:val="(%7)"/>
      <w:legacy w:legacy="1" w:legacySpace="0" w:legacyIndent="720"/>
      <w:lvlJc w:val="left"/>
      <w:pPr>
        <w:ind w:left="3312" w:hanging="720"/>
      </w:pPr>
    </w:lvl>
    <w:lvl w:ilvl="7">
      <w:start w:val="1"/>
      <w:numFmt w:val="lowerLetter"/>
      <w:pStyle w:val="berschrift8"/>
      <w:lvlText w:val="(%8)"/>
      <w:legacy w:legacy="1" w:legacySpace="0" w:legacyIndent="720"/>
      <w:lvlJc w:val="left"/>
      <w:pPr>
        <w:ind w:left="4032" w:hanging="720"/>
      </w:pPr>
    </w:lvl>
    <w:lvl w:ilvl="8">
      <w:start w:val="1"/>
      <w:numFmt w:val="lowerRoman"/>
      <w:pStyle w:val="berschrift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811653D"/>
    <w:multiLevelType w:val="multilevel"/>
    <w:tmpl w:val="5AE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2"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2047102948">
    <w:abstractNumId w:val="0"/>
  </w:num>
  <w:num w:numId="2" w16cid:durableId="1686898745">
    <w:abstractNumId w:val="4"/>
  </w:num>
  <w:num w:numId="3" w16cid:durableId="42337259">
    <w:abstractNumId w:val="4"/>
    <w:lvlOverride w:ilvl="0">
      <w:lvl w:ilvl="0">
        <w:start w:val="1"/>
        <w:numFmt w:val="decimal"/>
        <w:lvlText w:val="%1."/>
        <w:legacy w:legacy="1" w:legacySpace="0" w:legacyIndent="360"/>
        <w:lvlJc w:val="left"/>
        <w:pPr>
          <w:ind w:left="360" w:hanging="360"/>
        </w:pPr>
      </w:lvl>
    </w:lvlOverride>
  </w:num>
  <w:num w:numId="4" w16cid:durableId="273219694">
    <w:abstractNumId w:val="4"/>
    <w:lvlOverride w:ilvl="0">
      <w:lvl w:ilvl="0">
        <w:start w:val="1"/>
        <w:numFmt w:val="decimal"/>
        <w:lvlText w:val="%1."/>
        <w:legacy w:legacy="1" w:legacySpace="0" w:legacyIndent="360"/>
        <w:lvlJc w:val="left"/>
        <w:pPr>
          <w:ind w:left="360" w:hanging="360"/>
        </w:pPr>
      </w:lvl>
    </w:lvlOverride>
  </w:num>
  <w:num w:numId="5" w16cid:durableId="281502479">
    <w:abstractNumId w:val="4"/>
    <w:lvlOverride w:ilvl="0">
      <w:lvl w:ilvl="0">
        <w:start w:val="1"/>
        <w:numFmt w:val="decimal"/>
        <w:lvlText w:val="%1."/>
        <w:legacy w:legacy="1" w:legacySpace="0" w:legacyIndent="360"/>
        <w:lvlJc w:val="left"/>
        <w:pPr>
          <w:ind w:left="360" w:hanging="360"/>
        </w:pPr>
      </w:lvl>
    </w:lvlOverride>
  </w:num>
  <w:num w:numId="6" w16cid:durableId="235478861">
    <w:abstractNumId w:val="7"/>
  </w:num>
  <w:num w:numId="7" w16cid:durableId="968559149">
    <w:abstractNumId w:val="7"/>
    <w:lvlOverride w:ilvl="0">
      <w:lvl w:ilvl="0">
        <w:start w:val="1"/>
        <w:numFmt w:val="decimal"/>
        <w:lvlText w:val="%1."/>
        <w:legacy w:legacy="1" w:legacySpace="0" w:legacyIndent="360"/>
        <w:lvlJc w:val="left"/>
        <w:pPr>
          <w:ind w:left="360" w:hanging="360"/>
        </w:pPr>
      </w:lvl>
    </w:lvlOverride>
  </w:num>
  <w:num w:numId="8" w16cid:durableId="80371911">
    <w:abstractNumId w:val="7"/>
    <w:lvlOverride w:ilvl="0">
      <w:lvl w:ilvl="0">
        <w:start w:val="1"/>
        <w:numFmt w:val="decimal"/>
        <w:lvlText w:val="%1."/>
        <w:legacy w:legacy="1" w:legacySpace="0" w:legacyIndent="360"/>
        <w:lvlJc w:val="left"/>
        <w:pPr>
          <w:ind w:left="360" w:hanging="360"/>
        </w:pPr>
      </w:lvl>
    </w:lvlOverride>
  </w:num>
  <w:num w:numId="9" w16cid:durableId="8871085">
    <w:abstractNumId w:val="7"/>
    <w:lvlOverride w:ilvl="0">
      <w:lvl w:ilvl="0">
        <w:start w:val="1"/>
        <w:numFmt w:val="decimal"/>
        <w:lvlText w:val="%1."/>
        <w:legacy w:legacy="1" w:legacySpace="0" w:legacyIndent="360"/>
        <w:lvlJc w:val="left"/>
        <w:pPr>
          <w:ind w:left="360" w:hanging="360"/>
        </w:pPr>
      </w:lvl>
    </w:lvlOverride>
  </w:num>
  <w:num w:numId="10" w16cid:durableId="1134787723">
    <w:abstractNumId w:val="7"/>
    <w:lvlOverride w:ilvl="0">
      <w:lvl w:ilvl="0">
        <w:start w:val="1"/>
        <w:numFmt w:val="decimal"/>
        <w:lvlText w:val="%1."/>
        <w:legacy w:legacy="1" w:legacySpace="0" w:legacyIndent="360"/>
        <w:lvlJc w:val="left"/>
        <w:pPr>
          <w:ind w:left="360" w:hanging="360"/>
        </w:pPr>
      </w:lvl>
    </w:lvlOverride>
  </w:num>
  <w:num w:numId="11" w16cid:durableId="1643999888">
    <w:abstractNumId w:val="7"/>
    <w:lvlOverride w:ilvl="0">
      <w:lvl w:ilvl="0">
        <w:start w:val="1"/>
        <w:numFmt w:val="decimal"/>
        <w:lvlText w:val="%1."/>
        <w:legacy w:legacy="1" w:legacySpace="0" w:legacyIndent="360"/>
        <w:lvlJc w:val="left"/>
        <w:pPr>
          <w:ind w:left="360" w:hanging="360"/>
        </w:pPr>
      </w:lvl>
    </w:lvlOverride>
  </w:num>
  <w:num w:numId="12" w16cid:durableId="835728150">
    <w:abstractNumId w:val="5"/>
  </w:num>
  <w:num w:numId="13" w16cid:durableId="564529273">
    <w:abstractNumId w:val="1"/>
  </w:num>
  <w:num w:numId="14" w16cid:durableId="48261087">
    <w:abstractNumId w:val="10"/>
  </w:num>
  <w:num w:numId="15" w16cid:durableId="247883663">
    <w:abstractNumId w:val="9"/>
  </w:num>
  <w:num w:numId="16" w16cid:durableId="165025821">
    <w:abstractNumId w:val="12"/>
  </w:num>
  <w:num w:numId="17" w16cid:durableId="1199514361">
    <w:abstractNumId w:val="3"/>
  </w:num>
  <w:num w:numId="18" w16cid:durableId="854072170">
    <w:abstractNumId w:val="2"/>
  </w:num>
  <w:num w:numId="19" w16cid:durableId="53551753">
    <w:abstractNumId w:val="11"/>
  </w:num>
  <w:num w:numId="20" w16cid:durableId="881551116">
    <w:abstractNumId w:val="6"/>
  </w:num>
  <w:num w:numId="21" w16cid:durableId="1834761019">
    <w:abstractNumId w:val="8"/>
  </w:num>
  <w:num w:numId="22" w16cid:durableId="1452434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57"/>
    <w:rsid w:val="000D77E4"/>
    <w:rsid w:val="00176A65"/>
    <w:rsid w:val="00224E1A"/>
    <w:rsid w:val="002C7682"/>
    <w:rsid w:val="00310840"/>
    <w:rsid w:val="00411ABB"/>
    <w:rsid w:val="005C51A4"/>
    <w:rsid w:val="005C7024"/>
    <w:rsid w:val="00794E3E"/>
    <w:rsid w:val="007E580B"/>
    <w:rsid w:val="009A214A"/>
    <w:rsid w:val="00BC3381"/>
    <w:rsid w:val="00C04F5E"/>
    <w:rsid w:val="00C54777"/>
    <w:rsid w:val="00CA287F"/>
    <w:rsid w:val="00D84057"/>
    <w:rsid w:val="00D9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FC98ED"/>
  <w15:docId w15:val="{2A4B0ABE-5B8C-4BE4-BB38-87584A4F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
      </w:numPr>
      <w:spacing w:before="240" w:after="80"/>
      <w:jc w:val="center"/>
      <w:outlineLvl w:val="0"/>
    </w:pPr>
    <w:rPr>
      <w:smallCaps/>
      <w:kern w:val="28"/>
    </w:rPr>
  </w:style>
  <w:style w:type="paragraph" w:styleId="berschrift2">
    <w:name w:val="heading 2"/>
    <w:basedOn w:val="Standard"/>
    <w:next w:val="Standard"/>
    <w:qFormat/>
    <w:pPr>
      <w:keepNext/>
      <w:numPr>
        <w:ilvl w:val="1"/>
        <w:numId w:val="1"/>
      </w:numPr>
      <w:spacing w:before="120" w:after="60"/>
      <w:ind w:left="144"/>
      <w:outlineLvl w:val="1"/>
    </w:pPr>
    <w:rPr>
      <w:i/>
      <w:iCs/>
    </w:rPr>
  </w:style>
  <w:style w:type="paragraph" w:styleId="berschrift3">
    <w:name w:val="heading 3"/>
    <w:basedOn w:val="Standard"/>
    <w:next w:val="Standard"/>
    <w:qFormat/>
    <w:pPr>
      <w:keepNext/>
      <w:numPr>
        <w:ilvl w:val="2"/>
        <w:numId w:val="1"/>
      </w:numPr>
      <w:ind w:left="288"/>
      <w:outlineLvl w:val="2"/>
    </w:pPr>
    <w:rPr>
      <w:i/>
      <w:iCs/>
    </w:rPr>
  </w:style>
  <w:style w:type="paragraph" w:styleId="berschrift4">
    <w:name w:val="heading 4"/>
    <w:basedOn w:val="Standard"/>
    <w:next w:val="Standard"/>
    <w:qFormat/>
    <w:pPr>
      <w:keepNext/>
      <w:numPr>
        <w:ilvl w:val="3"/>
        <w:numId w:val="1"/>
      </w:numPr>
      <w:spacing w:before="240" w:after="60"/>
      <w:outlineLvl w:val="3"/>
    </w:pPr>
    <w:rPr>
      <w:i/>
      <w:iCs/>
      <w:sz w:val="18"/>
      <w:szCs w:val="18"/>
    </w:rPr>
  </w:style>
  <w:style w:type="paragraph" w:styleId="berschrift5">
    <w:name w:val="heading 5"/>
    <w:basedOn w:val="Standard"/>
    <w:next w:val="Standard"/>
    <w:qFormat/>
    <w:pPr>
      <w:numPr>
        <w:ilvl w:val="4"/>
        <w:numId w:val="1"/>
      </w:numPr>
      <w:spacing w:before="240" w:after="60"/>
      <w:outlineLvl w:val="4"/>
    </w:pPr>
    <w:rPr>
      <w:sz w:val="18"/>
      <w:szCs w:val="18"/>
    </w:rPr>
  </w:style>
  <w:style w:type="paragraph" w:styleId="berschrift6">
    <w:name w:val="heading 6"/>
    <w:basedOn w:val="Standard"/>
    <w:next w:val="Standard"/>
    <w:qFormat/>
    <w:pPr>
      <w:numPr>
        <w:ilvl w:val="5"/>
        <w:numId w:val="1"/>
      </w:numPr>
      <w:spacing w:before="240" w:after="60"/>
      <w:outlineLvl w:val="5"/>
    </w:pPr>
    <w:rPr>
      <w:i/>
      <w:iCs/>
      <w:sz w:val="16"/>
      <w:szCs w:val="16"/>
    </w:rPr>
  </w:style>
  <w:style w:type="paragraph" w:styleId="berschrift7">
    <w:name w:val="heading 7"/>
    <w:basedOn w:val="Standard"/>
    <w:next w:val="Standard"/>
    <w:qFormat/>
    <w:pPr>
      <w:numPr>
        <w:ilvl w:val="6"/>
        <w:numId w:val="1"/>
      </w:numPr>
      <w:spacing w:before="240" w:after="60"/>
      <w:outlineLvl w:val="6"/>
    </w:pPr>
    <w:rPr>
      <w:sz w:val="16"/>
      <w:szCs w:val="16"/>
    </w:rPr>
  </w:style>
  <w:style w:type="paragraph" w:styleId="berschrift8">
    <w:name w:val="heading 8"/>
    <w:basedOn w:val="Standard"/>
    <w:next w:val="Standard"/>
    <w:qFormat/>
    <w:pPr>
      <w:numPr>
        <w:ilvl w:val="7"/>
        <w:numId w:val="1"/>
      </w:numPr>
      <w:spacing w:before="240" w:after="60"/>
      <w:outlineLvl w:val="7"/>
    </w:pPr>
    <w:rPr>
      <w:i/>
      <w:iCs/>
      <w:sz w:val="16"/>
      <w:szCs w:val="16"/>
    </w:rPr>
  </w:style>
  <w:style w:type="paragraph" w:styleId="berschrift9">
    <w:name w:val="heading 9"/>
    <w:basedOn w:val="Standard"/>
    <w:next w:val="Standard"/>
    <w:qFormat/>
    <w:pPr>
      <w:numPr>
        <w:ilvl w:val="8"/>
        <w:numId w:val="1"/>
      </w:numPr>
      <w:spacing w:before="240" w:after="60"/>
      <w:outlineLvl w:val="8"/>
    </w:pPr>
    <w:rPr>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next w:val="Standard"/>
    <w:pPr>
      <w:spacing w:before="20"/>
      <w:ind w:firstLine="202"/>
      <w:jc w:val="both"/>
    </w:pPr>
    <w:rPr>
      <w:b/>
      <w:bCs/>
      <w:sz w:val="18"/>
      <w:szCs w:val="18"/>
    </w:rPr>
  </w:style>
  <w:style w:type="paragraph" w:customStyle="1" w:styleId="Authors">
    <w:name w:val="Authors"/>
    <w:basedOn w:val="Standard"/>
    <w:next w:val="Standard"/>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el">
    <w:name w:val="Title"/>
    <w:basedOn w:val="Standard"/>
    <w:next w:val="Standard"/>
    <w:qFormat/>
    <w:pPr>
      <w:framePr w:w="9360" w:hSpace="187" w:vSpace="187" w:wrap="notBeside" w:vAnchor="text" w:hAnchor="page" w:xAlign="center" w:y="1"/>
      <w:jc w:val="center"/>
    </w:pPr>
    <w:rPr>
      <w:kern w:val="28"/>
      <w:sz w:val="48"/>
      <w:szCs w:val="48"/>
    </w:rPr>
  </w:style>
  <w:style w:type="paragraph" w:styleId="Funotentext">
    <w:name w:val="footnote text"/>
    <w:basedOn w:val="Standard"/>
    <w:semiHidden/>
    <w:pPr>
      <w:ind w:firstLine="202"/>
      <w:jc w:val="both"/>
    </w:pPr>
    <w:rPr>
      <w:sz w:val="16"/>
      <w:szCs w:val="16"/>
    </w:rPr>
  </w:style>
  <w:style w:type="paragraph" w:customStyle="1" w:styleId="References">
    <w:name w:val="References"/>
    <w:basedOn w:val="Standard"/>
    <w:pPr>
      <w:numPr>
        <w:numId w:val="12"/>
      </w:numPr>
      <w:jc w:val="both"/>
    </w:pPr>
    <w:rPr>
      <w:sz w:val="16"/>
      <w:szCs w:val="16"/>
    </w:rPr>
  </w:style>
  <w:style w:type="paragraph" w:customStyle="1" w:styleId="IndexTerms">
    <w:name w:val="IndexTerms"/>
    <w:basedOn w:val="Standard"/>
    <w:next w:val="Standard"/>
    <w:pPr>
      <w:ind w:firstLine="202"/>
      <w:jc w:val="both"/>
    </w:pPr>
    <w:rPr>
      <w:b/>
      <w:bCs/>
      <w:sz w:val="18"/>
      <w:szCs w:val="18"/>
    </w:rPr>
  </w:style>
  <w:style w:type="character" w:styleId="Funotenzeichen">
    <w:name w:val="footnote reference"/>
    <w:semiHidden/>
    <w:rPr>
      <w:vertAlign w:val="superscript"/>
    </w:rPr>
  </w:style>
  <w:style w:type="paragraph" w:styleId="Fuzeile">
    <w:name w:val="footer"/>
    <w:basedOn w:val="Standard"/>
    <w:semiHidden/>
    <w:pPr>
      <w:tabs>
        <w:tab w:val="center" w:pos="4320"/>
        <w:tab w:val="right" w:pos="8640"/>
      </w:tabs>
    </w:pPr>
  </w:style>
  <w:style w:type="paragraph" w:customStyle="1" w:styleId="Text">
    <w:name w:val="Text"/>
    <w:basedOn w:val="Standard"/>
    <w:pPr>
      <w:widowControl w:val="0"/>
      <w:spacing w:line="252" w:lineRule="auto"/>
      <w:ind w:firstLine="202"/>
      <w:jc w:val="both"/>
    </w:pPr>
  </w:style>
  <w:style w:type="paragraph" w:customStyle="1" w:styleId="FigureCaption">
    <w:name w:val="Figure Caption"/>
    <w:basedOn w:val="Standard"/>
    <w:pPr>
      <w:jc w:val="both"/>
    </w:pPr>
    <w:rPr>
      <w:sz w:val="16"/>
      <w:szCs w:val="16"/>
    </w:rPr>
  </w:style>
  <w:style w:type="paragraph" w:customStyle="1" w:styleId="TableTitle">
    <w:name w:val="Table Title"/>
    <w:basedOn w:val="Standard"/>
    <w:pPr>
      <w:jc w:val="center"/>
    </w:pPr>
    <w:rPr>
      <w:smallCaps/>
      <w:sz w:val="16"/>
      <w:szCs w:val="16"/>
    </w:rPr>
  </w:style>
  <w:style w:type="paragraph" w:customStyle="1" w:styleId="ReferenceHead">
    <w:name w:val="Reference Head"/>
    <w:basedOn w:val="berschrift1"/>
    <w:pPr>
      <w:numPr>
        <w:numId w:val="0"/>
      </w:numPr>
    </w:pPr>
  </w:style>
  <w:style w:type="paragraph" w:styleId="Kopfzeile">
    <w:name w:val="header"/>
    <w:basedOn w:val="Standard"/>
    <w:semiHidden/>
    <w:pPr>
      <w:tabs>
        <w:tab w:val="center" w:pos="4320"/>
        <w:tab w:val="right" w:pos="8640"/>
      </w:tabs>
    </w:pPr>
  </w:style>
  <w:style w:type="paragraph" w:customStyle="1" w:styleId="Equation">
    <w:name w:val="Equation"/>
    <w:basedOn w:val="Standard"/>
    <w:next w:val="Standard"/>
    <w:pPr>
      <w:widowControl w:val="0"/>
      <w:tabs>
        <w:tab w:val="right" w:pos="5040"/>
      </w:tabs>
      <w:spacing w:line="252" w:lineRule="auto"/>
      <w:jc w:val="both"/>
    </w:p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Textkrper-Zeileneinzug">
    <w:name w:val="Body Text Indent"/>
    <w:basedOn w:val="Standard"/>
    <w:semiHidden/>
    <w:pPr>
      <w:ind w:left="630" w:hanging="630"/>
    </w:pPr>
    <w:rPr>
      <w:szCs w:val="24"/>
    </w:rPr>
  </w:style>
  <w:style w:type="character" w:styleId="Seitenzahl">
    <w:name w:val="page number"/>
    <w:basedOn w:val="Absatz-Standardschriftart"/>
    <w:semiHidden/>
  </w:style>
  <w:style w:type="character" w:customStyle="1" w:styleId="TextChar">
    <w:name w:val="Text Char"/>
    <w:rPr>
      <w:lang w:val="en-US" w:eastAsia="en-US" w:bidi="ar-SA"/>
    </w:rPr>
  </w:style>
  <w:style w:type="paragraph" w:styleId="StandardWeb">
    <w:name w:val="Normal (Web)"/>
    <w:basedOn w:val="Standard"/>
    <w:semiHidden/>
    <w:pPr>
      <w:spacing w:before="100" w:beforeAutospacing="1" w:after="100" w:afterAutospacing="1"/>
    </w:pPr>
    <w:rPr>
      <w:sz w:val="24"/>
      <w:szCs w:val="24"/>
    </w:rPr>
  </w:style>
  <w:style w:type="paragraph" w:styleId="Textkrper">
    <w:name w:val="Body Text"/>
    <w:basedOn w:val="Standard"/>
    <w:semiHidden/>
    <w:pPr>
      <w:jc w:val="center"/>
    </w:pPr>
    <w:rPr>
      <w:b/>
      <w:bCs/>
      <w:sz w:val="28"/>
      <w:szCs w:val="28"/>
    </w:rPr>
  </w:style>
  <w:style w:type="paragraph" w:styleId="Sprechblasentext">
    <w:name w:val="Balloon Text"/>
    <w:basedOn w:val="Standard"/>
    <w:link w:val="SprechblasentextZchn"/>
    <w:uiPriority w:val="99"/>
    <w:semiHidden/>
    <w:unhideWhenUsed/>
    <w:rsid w:val="00D84057"/>
    <w:rPr>
      <w:rFonts w:ascii="Tahoma" w:hAnsi="Tahoma" w:cs="Tahoma"/>
      <w:sz w:val="16"/>
      <w:szCs w:val="16"/>
    </w:rPr>
  </w:style>
  <w:style w:type="character" w:customStyle="1" w:styleId="SprechblasentextZchn">
    <w:name w:val="Sprechblasentext Zchn"/>
    <w:link w:val="Sprechblasentext"/>
    <w:uiPriority w:val="99"/>
    <w:semiHidden/>
    <w:rsid w:val="00D840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tm.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4710</Characters>
  <Application>Microsoft Office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IEEE</Company>
  <LinksUpToDate>false</LinksUpToDate>
  <CharactersWithSpaces>5561</CharactersWithSpaces>
  <SharedDoc>false</SharedDoc>
  <HLinks>
    <vt:vector size="12" baseType="variant">
      <vt:variant>
        <vt:i4>2687077</vt:i4>
      </vt:variant>
      <vt:variant>
        <vt:i4>6</vt:i4>
      </vt:variant>
      <vt:variant>
        <vt:i4>0</vt:i4>
      </vt:variant>
      <vt:variant>
        <vt:i4>5</vt:i4>
      </vt:variant>
      <vt:variant>
        <vt:lpwstr>http://www.atm.com/</vt:lpwstr>
      </vt:variant>
      <vt:variant>
        <vt:lpwstr/>
      </vt:variant>
      <vt:variant>
        <vt:i4>6160457</vt:i4>
      </vt:variant>
      <vt:variant>
        <vt:i4>3</vt:i4>
      </vt:variant>
      <vt:variant>
        <vt:i4>0</vt:i4>
      </vt:variant>
      <vt:variant>
        <vt:i4>5</vt:i4>
      </vt:variant>
      <vt:variant>
        <vt:lpwstr>http://www.(url/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Ajda Omrani</cp:lastModifiedBy>
  <cp:revision>2</cp:revision>
  <cp:lastPrinted>2013-05-22T08:09:00Z</cp:lastPrinted>
  <dcterms:created xsi:type="dcterms:W3CDTF">2022-05-10T08:16:00Z</dcterms:created>
  <dcterms:modified xsi:type="dcterms:W3CDTF">2022-05-10T08:16:00Z</dcterms:modified>
</cp:coreProperties>
</file>