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E2F4B" w14:textId="15F25845" w:rsidR="009A0828" w:rsidRPr="004D7A34" w:rsidRDefault="006C4117">
      <w:pPr>
        <w:rPr>
          <w:i/>
        </w:rPr>
      </w:pPr>
      <w:r w:rsidRPr="004D7A34">
        <w:rPr>
          <w:i/>
        </w:rPr>
        <w:t>Nicht alle Interessierten können an der IMAPS</w:t>
      </w:r>
      <w:r w:rsidR="00E31259" w:rsidRPr="004D7A34">
        <w:rPr>
          <w:i/>
        </w:rPr>
        <w:t xml:space="preserve"> Herbstkonferenz </w:t>
      </w:r>
      <w:r w:rsidRPr="004D7A34">
        <w:rPr>
          <w:i/>
        </w:rPr>
        <w:t>persönlich teilnehmen</w:t>
      </w:r>
      <w:r w:rsidR="009A0828" w:rsidRPr="004D7A34">
        <w:rPr>
          <w:i/>
        </w:rPr>
        <w:t xml:space="preserve">. Es hat sich etabliert, dass wir </w:t>
      </w:r>
      <w:r w:rsidR="00616E55" w:rsidRPr="004D7A34">
        <w:rPr>
          <w:i/>
        </w:rPr>
        <w:t xml:space="preserve">hier </w:t>
      </w:r>
      <w:r w:rsidR="009A0828" w:rsidRPr="004D7A34">
        <w:rPr>
          <w:i/>
        </w:rPr>
        <w:t xml:space="preserve">die </w:t>
      </w:r>
      <w:r w:rsidR="009A0828" w:rsidRPr="004D7A34">
        <w:rPr>
          <w:i/>
        </w:rPr>
        <w:t>Zusammenfassungen von ausgewählten Vorträgen</w:t>
      </w:r>
      <w:r w:rsidR="009A0828" w:rsidRPr="004D7A34">
        <w:rPr>
          <w:i/>
        </w:rPr>
        <w:t xml:space="preserve"> </w:t>
      </w:r>
      <w:r w:rsidR="009A0828" w:rsidRPr="004D7A34">
        <w:rPr>
          <w:i/>
        </w:rPr>
        <w:t>für das breite Auditorium</w:t>
      </w:r>
      <w:r w:rsidR="009A0828" w:rsidRPr="004D7A34">
        <w:rPr>
          <w:i/>
        </w:rPr>
        <w:t xml:space="preserve"> präsentieren. Diesmal freuen wir uns</w:t>
      </w:r>
      <w:r w:rsidR="00616E55">
        <w:rPr>
          <w:i/>
        </w:rPr>
        <w:t>,</w:t>
      </w:r>
      <w:r w:rsidR="004D7A34">
        <w:rPr>
          <w:i/>
        </w:rPr>
        <w:t xml:space="preserve"> </w:t>
      </w:r>
      <w:r w:rsidR="00616E55">
        <w:rPr>
          <w:i/>
        </w:rPr>
        <w:t xml:space="preserve">Sie über das Projekt </w:t>
      </w:r>
      <w:r w:rsidR="00616E55" w:rsidRPr="00024209">
        <w:rPr>
          <w:i/>
        </w:rPr>
        <w:t>uniVerSUm</w:t>
      </w:r>
      <w:r w:rsidR="00616E55">
        <w:rPr>
          <w:i/>
        </w:rPr>
        <w:t xml:space="preserve"> zu informieren.</w:t>
      </w:r>
    </w:p>
    <w:p w14:paraId="4DA25B00" w14:textId="77777777" w:rsidR="009A0828" w:rsidRDefault="009A0828"/>
    <w:p w14:paraId="65167560" w14:textId="05F81B09" w:rsidR="00281B11" w:rsidRDefault="003E7F66">
      <w:pPr>
        <w:rPr>
          <w:b/>
        </w:rPr>
      </w:pPr>
      <w:r w:rsidRPr="003E7F66">
        <w:rPr>
          <w:b/>
        </w:rPr>
        <w:t>Aufbau- und Verbindungstechnik eines 800 V Hochstrom-Leistungsmoduls mit TO-263 SiC MOSFETs auf Metallkernleiterplatte</w:t>
      </w:r>
    </w:p>
    <w:p w14:paraId="5AB2CB03" w14:textId="5EE2ED73" w:rsidR="00450B7C" w:rsidRPr="003E7F66" w:rsidRDefault="00450B7C">
      <w:pPr>
        <w:rPr>
          <w:b/>
        </w:rPr>
      </w:pPr>
      <w:r>
        <w:rPr>
          <w:b/>
        </w:rPr>
        <w:t>Bernhard Jahn, Alexander Kleimaier; Hochschule Landshut</w:t>
      </w:r>
    </w:p>
    <w:p w14:paraId="39C2075D" w14:textId="46CB7B3A" w:rsidR="00024209" w:rsidRDefault="004B2CD5" w:rsidP="00215D0E">
      <w:pPr>
        <w:jc w:val="both"/>
      </w:pPr>
      <w:r w:rsidRPr="004B2CD5">
        <w:t>Der Übergang der Automotive-Leistungselektronik zum Einsatz von Wide-Bandgap-Halbleitern,</w:t>
      </w:r>
      <w:r>
        <w:t xml:space="preserve"> </w:t>
      </w:r>
      <w:r w:rsidR="00C15CBA" w:rsidRPr="00C15CBA">
        <w:t xml:space="preserve">wie Siliziumcarbid (SiC) </w:t>
      </w:r>
      <w:r w:rsidR="00DD058E" w:rsidRPr="00DD058E">
        <w:t>verspricht eine Reichweitenvergrößerung durch Effizienzgewinn im Antriebsstrang</w:t>
      </w:r>
      <w:r w:rsidR="00DD058E">
        <w:t>,</w:t>
      </w:r>
      <w:r w:rsidR="00DD058E" w:rsidRPr="00DD058E">
        <w:t xml:space="preserve"> </w:t>
      </w:r>
      <w:r w:rsidR="00C15CBA">
        <w:t xml:space="preserve">stellt </w:t>
      </w:r>
      <w:r w:rsidR="00DD058E">
        <w:t xml:space="preserve">aber </w:t>
      </w:r>
      <w:r w:rsidR="00AD0A94">
        <w:t xml:space="preserve">die Entwickler vor zahlreichen </w:t>
      </w:r>
      <w:r w:rsidR="00C15CBA">
        <w:t>Herausforderungen.</w:t>
      </w:r>
      <w:r w:rsidR="003917C0" w:rsidRPr="003917C0">
        <w:t xml:space="preserve"> Damit die potenziellen Vorteile dieser Technologie</w:t>
      </w:r>
      <w:r w:rsidR="00BD3050">
        <w:t>,</w:t>
      </w:r>
      <w:r w:rsidR="003917C0" w:rsidRPr="003917C0">
        <w:t xml:space="preserve"> wie hohe Schaltfrequenzen (vermindert den Stromripple bei Elektromaschinen bzw. die Baugröße von Wandlerdrosseln), der erweiterte Temperaturbereich und die hohe Leistungsdichte bei deutlich reduzierten Verlusten</w:t>
      </w:r>
      <w:r w:rsidR="00BD3050">
        <w:t>,</w:t>
      </w:r>
      <w:r w:rsidR="003917C0" w:rsidRPr="003917C0">
        <w:t xml:space="preserve"> nutzbar gemacht werden können, sind technische Innovationen sowohl in der Schaltungstechnik als auch in der Aufbau- und Verbindungstechnologie erforderlich, die deutlich über den Stand der Technik siliziumbasierter Leistungsmodule hinausgehen</w:t>
      </w:r>
      <w:r w:rsidR="00F5344E">
        <w:t>.</w:t>
      </w:r>
      <w:r>
        <w:t xml:space="preserve"> Im</w:t>
      </w:r>
      <w:r w:rsidR="00F5344E">
        <w:t xml:space="preserve"> Schaltungsdesign und Modullayout muss der </w:t>
      </w:r>
      <w:r w:rsidR="00BD3050">
        <w:t>Fokus</w:t>
      </w:r>
      <w:r w:rsidR="00F5344E">
        <w:t xml:space="preserve"> vor allem auf die niederinduktive Ausführung der Strompfade gelegt werden. Die Herausforderungen in der AVT liegen z</w:t>
      </w:r>
      <w:r w:rsidR="00C15CBA">
        <w:t>u</w:t>
      </w:r>
      <w:r>
        <w:t>m</w:t>
      </w:r>
      <w:r w:rsidR="00C15CBA">
        <w:t xml:space="preserve"> eine</w:t>
      </w:r>
      <w:r>
        <w:t>n</w:t>
      </w:r>
      <w:r w:rsidR="00C15CBA">
        <w:t xml:space="preserve"> </w:t>
      </w:r>
      <w:r w:rsidR="00F5344E">
        <w:t xml:space="preserve">in der </w:t>
      </w:r>
      <w:r w:rsidR="00C15CBA">
        <w:t>Zuverlässigkei</w:t>
      </w:r>
      <w:r w:rsidR="00F5344E">
        <w:t xml:space="preserve">t </w:t>
      </w:r>
      <w:r w:rsidR="00C15CBA">
        <w:t xml:space="preserve">der </w:t>
      </w:r>
      <w:r w:rsidR="007F52A4">
        <w:t xml:space="preserve">internen </w:t>
      </w:r>
      <w:r w:rsidR="00C15CBA">
        <w:t xml:space="preserve">Drahtbondverbindung </w:t>
      </w:r>
      <w:r w:rsidR="007F52A4">
        <w:t xml:space="preserve">im Gehäuse eines diskreten Bauelements, z.B. eines SiC-MOSFETs, oder </w:t>
      </w:r>
      <w:r w:rsidR="00C15CBA">
        <w:t xml:space="preserve">eines </w:t>
      </w:r>
      <w:r w:rsidR="007F52A4">
        <w:t>Dies auf einem Modul</w:t>
      </w:r>
      <w:r w:rsidR="00C15CBA">
        <w:t>. Zu</w:t>
      </w:r>
      <w:r>
        <w:t>m</w:t>
      </w:r>
      <w:r w:rsidR="00C15CBA">
        <w:t xml:space="preserve"> andere</w:t>
      </w:r>
      <w:r>
        <w:t>n</w:t>
      </w:r>
      <w:r w:rsidR="00C15CBA">
        <w:t xml:space="preserve"> </w:t>
      </w:r>
      <w:r w:rsidR="00F5344E">
        <w:t xml:space="preserve">muss die Chip-nahe AVT </w:t>
      </w:r>
      <w:r w:rsidR="005F6381">
        <w:t>exzellente thermische und mechanische Eigenschaften besitzen.</w:t>
      </w:r>
      <w:r>
        <w:t xml:space="preserve"> </w:t>
      </w:r>
      <w:r w:rsidR="00024209">
        <w:t xml:space="preserve">Verstärkt rücken </w:t>
      </w:r>
      <w:r w:rsidR="00B016A8">
        <w:t xml:space="preserve">auch </w:t>
      </w:r>
      <w:r w:rsidR="00024209">
        <w:t>die Aspekte der R</w:t>
      </w:r>
      <w:r w:rsidR="00024209" w:rsidRPr="00024209">
        <w:t>ecyclingfähigkeit</w:t>
      </w:r>
      <w:r w:rsidR="00024209">
        <w:t xml:space="preserve"> in de</w:t>
      </w:r>
      <w:r>
        <w:t>n</w:t>
      </w:r>
      <w:r w:rsidR="00024209">
        <w:t xml:space="preserve"> Vordergrund und beeinflussen die Wahl der möglichen technologischen Lösungen.</w:t>
      </w:r>
    </w:p>
    <w:p w14:paraId="380157A5" w14:textId="3784C32A" w:rsidR="00024209" w:rsidRDefault="00024209" w:rsidP="00215D0E">
      <w:pPr>
        <w:jc w:val="both"/>
      </w:pPr>
      <w:r>
        <w:t xml:space="preserve">In diesem komplexen Umfeld wird im Rahmen des Forschungsprojektes </w:t>
      </w:r>
      <w:r w:rsidRPr="00024209">
        <w:rPr>
          <w:i/>
        </w:rPr>
        <w:t>uniVerSUm – Ultraniederinduktive Verbindungstechnik für SiC-Umrichter</w:t>
      </w:r>
      <w:r>
        <w:t xml:space="preserve"> nach geeigneten Lösungen gesucht</w:t>
      </w:r>
      <w:r w:rsidR="00DD058E">
        <w:t xml:space="preserve">: Ausgehend von Spezifikationen der besten existierenden Leistungsmodule auf Keramikbasis </w:t>
      </w:r>
      <w:r w:rsidR="00B016A8">
        <w:t xml:space="preserve">werden alternative </w:t>
      </w:r>
      <w:r w:rsidR="00B016A8" w:rsidRPr="00B016A8">
        <w:t>Aufbautechnologien untersucht und verglichen, welche den Einsatz gehäuster Bauelemente mit Automotive</w:t>
      </w:r>
      <w:r w:rsidR="004B2CD5">
        <w:t>-S</w:t>
      </w:r>
      <w:r w:rsidR="00B016A8" w:rsidRPr="00B016A8">
        <w:t>pezifikation erlauben</w:t>
      </w:r>
      <w:r w:rsidR="00B016A8">
        <w:t xml:space="preserve">. </w:t>
      </w:r>
    </w:p>
    <w:p w14:paraId="6A90F4D1" w14:textId="79A5862C" w:rsidR="00336CB9" w:rsidRDefault="008C63BA" w:rsidP="00215D0E">
      <w:pPr>
        <w:jc w:val="both"/>
      </w:pPr>
      <w:r w:rsidRPr="008C63BA">
        <w:t>In der vorliegenden Arbeit wird ein Konzept für einen dreiphasigen Traktionswechselrichter präsentiert, welcher für eine Leistung von 500 kVA bei einer Zwischenkreisspannung von 800 V konzipiert wurde</w:t>
      </w:r>
      <w:r w:rsidR="00D20E57">
        <w:t xml:space="preserve"> (</w:t>
      </w:r>
      <w:r w:rsidR="00D20E57" w:rsidRPr="00D20E57">
        <w:t>2-Level Halbrückentechnik</w:t>
      </w:r>
      <w:r w:rsidR="00D20E57">
        <w:t>)</w:t>
      </w:r>
      <w:r w:rsidR="003C7C69">
        <w:t>.</w:t>
      </w:r>
      <w:r w:rsidR="0016354E" w:rsidRPr="0016354E">
        <w:t xml:space="preserve"> </w:t>
      </w:r>
      <w:r w:rsidR="0016354E" w:rsidRPr="003C7C69">
        <w:t xml:space="preserve">Das Leistungsmodul </w:t>
      </w:r>
      <w:r w:rsidR="002C125D">
        <w:t xml:space="preserve">(vgl. Abb. 1) </w:t>
      </w:r>
      <w:r w:rsidR="0016354E" w:rsidRPr="003C7C69">
        <w:t>basiert auf einem kostengünstigen, einlagigen Metallkernsubstrat mit integriertem Zwischenkreis auf eine</w:t>
      </w:r>
      <w:r w:rsidR="0016354E">
        <w:t>r</w:t>
      </w:r>
      <w:r w:rsidR="0016354E" w:rsidRPr="003C7C69">
        <w:t xml:space="preserve"> 8-lagigen FR4-</w:t>
      </w:r>
      <w:r w:rsidR="0016354E">
        <w:t>Leiterplatte</w:t>
      </w:r>
      <w:r w:rsidR="0016354E" w:rsidRPr="003C7C69">
        <w:t>.</w:t>
      </w:r>
      <w:r w:rsidR="0016354E">
        <w:t xml:space="preserve"> </w:t>
      </w:r>
      <w:r w:rsidR="0016354E" w:rsidRPr="003C7C69">
        <w:t>Damit der aufwendige Qualifikationsprozess von Leistungsmodulen einfacher wird, kommen AEC-qualifizierte 1200 V SiC MOSFETs im TO-263 Gehäuse zum Einsatz</w:t>
      </w:r>
      <w:r w:rsidR="00E55BF5">
        <w:t>, f</w:t>
      </w:r>
      <w:r w:rsidR="00E55BF5" w:rsidRPr="003C7C69">
        <w:t xml:space="preserve">ünf </w:t>
      </w:r>
      <w:r w:rsidR="00E55BF5">
        <w:t xml:space="preserve">davon </w:t>
      </w:r>
      <w:r w:rsidR="00E55BF5" w:rsidRPr="003C7C69">
        <w:t xml:space="preserve">werden </w:t>
      </w:r>
      <w:r w:rsidR="00E55BF5">
        <w:t xml:space="preserve">in jeder Phase </w:t>
      </w:r>
      <w:r w:rsidR="00E55BF5" w:rsidRPr="003C7C69">
        <w:t>jeweils parallelgeschaltet</w:t>
      </w:r>
      <w:r w:rsidR="0016354E" w:rsidRPr="003C7C69">
        <w:t xml:space="preserve">. </w:t>
      </w:r>
      <w:r w:rsidR="00336CB9">
        <w:t>Durch ihre</w:t>
      </w:r>
      <w:r w:rsidR="00336CB9" w:rsidRPr="003C7C69">
        <w:t xml:space="preserve"> einfache Aufbautechnik </w:t>
      </w:r>
      <w:r w:rsidR="00336CB9">
        <w:t xml:space="preserve">mit </w:t>
      </w:r>
      <w:r w:rsidR="00336CB9" w:rsidRPr="004D6D0D">
        <w:t xml:space="preserve">diskreten Halbleitern und Standardleiterplatten </w:t>
      </w:r>
      <w:r w:rsidR="00336CB9">
        <w:t xml:space="preserve">würde das System </w:t>
      </w:r>
      <w:r w:rsidR="00336CB9" w:rsidRPr="003C7C69">
        <w:t>eine kostengünstige Alternative zu keramischen Substraten</w:t>
      </w:r>
      <w:r w:rsidR="00336CB9">
        <w:t xml:space="preserve"> darstellen</w:t>
      </w:r>
      <w:r w:rsidR="00336CB9" w:rsidRPr="003C7C69">
        <w:t>.</w:t>
      </w:r>
    </w:p>
    <w:p w14:paraId="37272373" w14:textId="607A3E2C" w:rsidR="0001719B" w:rsidRDefault="00D20E57" w:rsidP="00215D0E">
      <w:pPr>
        <w:jc w:val="both"/>
      </w:pPr>
      <w:r>
        <w:t xml:space="preserve">Eine der wesentlichen </w:t>
      </w:r>
      <w:r w:rsidR="0016354E" w:rsidRPr="003C7C69">
        <w:t>Neuerung</w:t>
      </w:r>
      <w:r>
        <w:t>en</w:t>
      </w:r>
      <w:r w:rsidR="0016354E" w:rsidRPr="003C7C69">
        <w:t xml:space="preserve"> besteht darin, die Kommutierungsschleife der Halbbrücke </w:t>
      </w:r>
      <w:r w:rsidR="002C125D" w:rsidRPr="003C7C69">
        <w:t>niederinduktiv</w:t>
      </w:r>
      <w:r w:rsidR="004B2CD5">
        <w:t xml:space="preserve"> </w:t>
      </w:r>
      <w:r w:rsidR="0016354E" w:rsidRPr="003C7C69">
        <w:t>über den Aluminiumkern zu schließen.</w:t>
      </w:r>
      <w:r>
        <w:t xml:space="preserve"> </w:t>
      </w:r>
      <w:r w:rsidR="002C125D">
        <w:t xml:space="preserve">Der </w:t>
      </w:r>
      <w:r w:rsidR="002C125D" w:rsidRPr="002C125D">
        <w:t>IMS-</w:t>
      </w:r>
      <w:r w:rsidR="0001719B">
        <w:t>K</w:t>
      </w:r>
      <w:r w:rsidR="002C125D" w:rsidRPr="002C125D">
        <w:t xml:space="preserve">ern </w:t>
      </w:r>
      <w:r w:rsidR="0001719B">
        <w:t>(</w:t>
      </w:r>
      <w:r w:rsidR="0001719B" w:rsidRPr="003C7C69">
        <w:t>3 mm stark</w:t>
      </w:r>
      <w:r w:rsidR="0001719B">
        <w:t xml:space="preserve">) </w:t>
      </w:r>
      <w:r w:rsidR="002C125D">
        <w:t xml:space="preserve">dient dabei gleichzeitig </w:t>
      </w:r>
      <w:r w:rsidR="002C125D" w:rsidRPr="002C125D">
        <w:t xml:space="preserve">als Rückleiter </w:t>
      </w:r>
      <w:r w:rsidR="002C125D">
        <w:t xml:space="preserve">für den </w:t>
      </w:r>
      <w:r w:rsidR="002C125D" w:rsidRPr="002C125D">
        <w:t>DC-</w:t>
      </w:r>
      <w:r w:rsidR="002C125D">
        <w:t>Strom</w:t>
      </w:r>
      <w:r w:rsidR="002C125D" w:rsidRPr="002C125D">
        <w:t xml:space="preserve">, </w:t>
      </w:r>
      <w:r w:rsidR="002C125D">
        <w:t xml:space="preserve">als </w:t>
      </w:r>
      <w:r w:rsidR="002C125D" w:rsidRPr="002C125D">
        <w:t xml:space="preserve">Wärmespreizer und </w:t>
      </w:r>
      <w:r w:rsidR="002C125D">
        <w:t xml:space="preserve">als Abschirmung </w:t>
      </w:r>
      <w:r w:rsidR="002C125D" w:rsidRPr="002C125D">
        <w:t>gegen Gleichtaktstörungen</w:t>
      </w:r>
      <w:r w:rsidR="0001719B">
        <w:t xml:space="preserve"> (Abb. 2),</w:t>
      </w:r>
      <w:r w:rsidR="002C125D" w:rsidRPr="002C125D">
        <w:t xml:space="preserve"> </w:t>
      </w:r>
      <w:r w:rsidR="0001719B">
        <w:t>die</w:t>
      </w:r>
      <w:r w:rsidR="0001719B" w:rsidRPr="003C7C69">
        <w:t xml:space="preserve"> Kupferdicke </w:t>
      </w:r>
      <w:r w:rsidR="0001719B">
        <w:t xml:space="preserve">der IMS Platine </w:t>
      </w:r>
      <w:r w:rsidR="0001719B" w:rsidRPr="003C7C69">
        <w:t>beträgt 140 µm.</w:t>
      </w:r>
      <w:r w:rsidR="00336CB9">
        <w:t xml:space="preserve"> </w:t>
      </w:r>
      <w:r w:rsidR="0001719B" w:rsidRPr="003C7C69">
        <w:t xml:space="preserve">Das DC- Potential der Zwischenkreisplatine mit Film- und Keramikkondensatoren wird über Schraubverbindungen mit der Metallkernleiterplatte verbunden. Die elektrische Verbindung zwischen der </w:t>
      </w:r>
      <w:r w:rsidR="0001719B">
        <w:t xml:space="preserve">IMS </w:t>
      </w:r>
      <w:r w:rsidR="0001719B" w:rsidRPr="003C7C69">
        <w:t xml:space="preserve">Kupferlage und dem Aluminiumkern wird über </w:t>
      </w:r>
      <w:r w:rsidR="00AB019A">
        <w:t>Bändchen</w:t>
      </w:r>
      <w:r w:rsidR="0001719B" w:rsidRPr="003C7C69">
        <w:t>-Bonds hergestellt</w:t>
      </w:r>
      <w:r w:rsidR="0001719B">
        <w:t xml:space="preserve">, die </w:t>
      </w:r>
      <w:r w:rsidR="009F5481">
        <w:t>i</w:t>
      </w:r>
      <w:r w:rsidR="0001719B">
        <w:t xml:space="preserve">n </w:t>
      </w:r>
      <w:r w:rsidR="009F5481">
        <w:t>den</w:t>
      </w:r>
      <w:r w:rsidR="0001719B">
        <w:t xml:space="preserve"> eigens dafür vorbereiteten Fräsungen gesetzt werden (s</w:t>
      </w:r>
      <w:r w:rsidR="004B2CD5">
        <w:t>iehe</w:t>
      </w:r>
      <w:r w:rsidR="0001719B">
        <w:t xml:space="preserve"> </w:t>
      </w:r>
      <w:r w:rsidR="0001719B" w:rsidRPr="0001719B">
        <w:t>Vertikale Kommutierungsschleife</w:t>
      </w:r>
      <w:r w:rsidR="0001719B">
        <w:t xml:space="preserve"> in Abb. 1). </w:t>
      </w:r>
      <w:r w:rsidR="00336CB9" w:rsidRPr="003C7C69">
        <w:t xml:space="preserve">Das DC+ Potential der Leiterplatten wird </w:t>
      </w:r>
      <w:r w:rsidR="00336CB9">
        <w:t>durch Löten</w:t>
      </w:r>
      <w:r w:rsidR="00336CB9" w:rsidRPr="003C7C69">
        <w:t xml:space="preserve"> verbunden. Der große Vorteil des Aufbaus besteht darin, dass die Fläche der Kommutierungsschleife nur durch ein 100</w:t>
      </w:r>
      <w:r w:rsidR="00336CB9">
        <w:t> </w:t>
      </w:r>
      <w:r w:rsidR="00336CB9" w:rsidRPr="003C7C69">
        <w:t xml:space="preserve">µm dünnes Dielektrikum getrennt wird. </w:t>
      </w:r>
      <w:r w:rsidR="008C63BA">
        <w:t>E</w:t>
      </w:r>
      <w:r w:rsidR="008C63BA" w:rsidRPr="008C63BA">
        <w:t xml:space="preserve">rste </w:t>
      </w:r>
      <w:r w:rsidR="008C63BA" w:rsidRPr="008C63BA">
        <w:lastRenderedPageBreak/>
        <w:t>Messungen belegen, dass Schleifeninduktivitäten von unter 6</w:t>
      </w:r>
      <w:r w:rsidR="008C63BA">
        <w:t> </w:t>
      </w:r>
      <w:r w:rsidR="008C63BA" w:rsidRPr="008C63BA">
        <w:t>nH und Schaltzeiten von ca. 25</w:t>
      </w:r>
      <w:r w:rsidR="008C63BA">
        <w:t> </w:t>
      </w:r>
      <w:r w:rsidR="008C63BA" w:rsidRPr="008C63BA">
        <w:t>ns bei 840</w:t>
      </w:r>
      <w:r w:rsidR="008C63BA">
        <w:t> </w:t>
      </w:r>
      <w:r w:rsidR="008C63BA" w:rsidRPr="008C63BA">
        <w:t>V und 330</w:t>
      </w:r>
      <w:r w:rsidR="008C63BA">
        <w:t> </w:t>
      </w:r>
      <w:r w:rsidR="008C63BA" w:rsidRPr="008C63BA">
        <w:t>A realisiert werden können.</w:t>
      </w:r>
    </w:p>
    <w:p w14:paraId="3BB34A6B" w14:textId="7334541F" w:rsidR="002C125D" w:rsidRDefault="00E4140A">
      <w:r>
        <w:rPr>
          <w:noProof/>
        </w:rPr>
        <w:drawing>
          <wp:inline distT="0" distB="0" distL="0" distR="0" wp14:anchorId="525BDCF9" wp14:editId="77012878">
            <wp:extent cx="5040000" cy="2144196"/>
            <wp:effectExtent l="0" t="0" r="8255" b="889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144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5A913" w14:textId="33F68F60" w:rsidR="002C125D" w:rsidRDefault="002C125D">
      <w:r>
        <w:t xml:space="preserve">Abb. 1: </w:t>
      </w:r>
      <w:r w:rsidR="00E55BF5">
        <w:t>D</w:t>
      </w:r>
      <w:r w:rsidR="00E55BF5" w:rsidRPr="00E55BF5">
        <w:t>reiphasige</w:t>
      </w:r>
      <w:r w:rsidR="00E55BF5">
        <w:t>s</w:t>
      </w:r>
      <w:r w:rsidR="00E55BF5" w:rsidRPr="00E55BF5">
        <w:t xml:space="preserve"> 800-V Leistungsmodul für einen 500-kVA-Traktionswechselrichter</w:t>
      </w:r>
    </w:p>
    <w:p w14:paraId="14E73629" w14:textId="05158609" w:rsidR="00E55BF5" w:rsidRDefault="00E55BF5"/>
    <w:p w14:paraId="25C3B128" w14:textId="36F4AF2A" w:rsidR="00E55BF5" w:rsidRDefault="00E4140A">
      <w:r>
        <w:rPr>
          <w:noProof/>
        </w:rPr>
        <w:drawing>
          <wp:inline distT="0" distB="0" distL="0" distR="0" wp14:anchorId="4FE84F09" wp14:editId="67081EED">
            <wp:extent cx="5040000" cy="2959700"/>
            <wp:effectExtent l="0" t="0" r="825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295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48087" w14:textId="2332D19D" w:rsidR="00E55BF5" w:rsidRDefault="00E55BF5">
      <w:r>
        <w:t>Abb. 2: Querschnitt mit Elementen der AVT</w:t>
      </w:r>
    </w:p>
    <w:sectPr w:rsidR="00E55B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30"/>
    <w:rsid w:val="0001719B"/>
    <w:rsid w:val="00024209"/>
    <w:rsid w:val="0016354E"/>
    <w:rsid w:val="00165B38"/>
    <w:rsid w:val="00215D0E"/>
    <w:rsid w:val="00281B11"/>
    <w:rsid w:val="00295B57"/>
    <w:rsid w:val="002C125D"/>
    <w:rsid w:val="00336CB9"/>
    <w:rsid w:val="003917C0"/>
    <w:rsid w:val="003C7C69"/>
    <w:rsid w:val="003E7F66"/>
    <w:rsid w:val="00450B7C"/>
    <w:rsid w:val="004B2CD5"/>
    <w:rsid w:val="004D6D0D"/>
    <w:rsid w:val="004D7A34"/>
    <w:rsid w:val="005F6381"/>
    <w:rsid w:val="00616E55"/>
    <w:rsid w:val="006C4117"/>
    <w:rsid w:val="007F52A4"/>
    <w:rsid w:val="008C63BA"/>
    <w:rsid w:val="009A0828"/>
    <w:rsid w:val="009E3B0A"/>
    <w:rsid w:val="009F5481"/>
    <w:rsid w:val="00AB019A"/>
    <w:rsid w:val="00AD0A94"/>
    <w:rsid w:val="00B016A8"/>
    <w:rsid w:val="00B64C3E"/>
    <w:rsid w:val="00BD3050"/>
    <w:rsid w:val="00C15CBA"/>
    <w:rsid w:val="00CB4930"/>
    <w:rsid w:val="00D20E57"/>
    <w:rsid w:val="00DD058E"/>
    <w:rsid w:val="00E31259"/>
    <w:rsid w:val="00E4140A"/>
    <w:rsid w:val="00E55BF5"/>
    <w:rsid w:val="00F5344E"/>
    <w:rsid w:val="00FD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D9657"/>
  <w15:chartTrackingRefBased/>
  <w15:docId w15:val="{F23DCB15-DE54-43AD-AC8D-98F2736E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9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Hochschule Landshut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 Ivanov</dc:creator>
  <cp:keywords/>
  <dc:description/>
  <cp:lastModifiedBy>Artem Ivanov</cp:lastModifiedBy>
  <cp:revision>11</cp:revision>
  <dcterms:created xsi:type="dcterms:W3CDTF">2026-01-12T12:31:00Z</dcterms:created>
  <dcterms:modified xsi:type="dcterms:W3CDTF">2026-01-13T09:42:00Z</dcterms:modified>
</cp:coreProperties>
</file>